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88B2" w14:textId="61C445F9" w:rsidR="009E13EA" w:rsidRDefault="009E13EA" w:rsidP="00AA0A65">
      <w:pPr>
        <w:pStyle w:val="CIA2"/>
        <w:numPr>
          <w:ilvl w:val="0"/>
          <w:numId w:val="0"/>
        </w:numPr>
        <w:spacing w:line="360" w:lineRule="auto"/>
        <w:rPr>
          <w:rFonts w:ascii="Times New Roman" w:hAnsi="Times New Roman" w:cs="Times New Roman"/>
          <w:sz w:val="22"/>
          <w:szCs w:val="22"/>
        </w:rPr>
      </w:pPr>
      <w:bookmarkStart w:id="0" w:name="Introduction"/>
      <w:bookmarkEnd w:id="0"/>
    </w:p>
    <w:p w14:paraId="41BD3BAC" w14:textId="31D19B92" w:rsidR="003D058A" w:rsidRPr="003D058A" w:rsidRDefault="003D058A" w:rsidP="003D058A">
      <w:pPr>
        <w:autoSpaceDE w:val="0"/>
        <w:autoSpaceDN w:val="0"/>
        <w:adjustRightInd w:val="0"/>
        <w:rPr>
          <w:sz w:val="28"/>
          <w:szCs w:val="28"/>
        </w:rPr>
      </w:pPr>
      <w:r w:rsidRPr="003D058A">
        <w:rPr>
          <w:rFonts w:eastAsiaTheme="minorEastAsia"/>
          <w:b/>
          <w:bCs/>
          <w:sz w:val="28"/>
          <w:szCs w:val="28"/>
        </w:rPr>
        <w:t>Where Does Value Lie in Peer Support?</w:t>
      </w:r>
      <w:r w:rsidRPr="003D058A">
        <w:rPr>
          <w:rFonts w:eastAsiaTheme="minorEastAsia"/>
          <w:b/>
          <w:bCs/>
          <w:sz w:val="28"/>
          <w:szCs w:val="28"/>
        </w:rPr>
        <w:t xml:space="preserve"> </w:t>
      </w:r>
      <w:r w:rsidRPr="003D058A">
        <w:rPr>
          <w:rFonts w:eastAsiaTheme="minorEastAsia"/>
          <w:b/>
          <w:bCs/>
          <w:sz w:val="28"/>
          <w:szCs w:val="28"/>
        </w:rPr>
        <w:t>An Exploratory Discussion of the Theories</w:t>
      </w:r>
      <w:r w:rsidRPr="003D058A">
        <w:rPr>
          <w:rFonts w:eastAsiaTheme="minorEastAsia"/>
          <w:b/>
          <w:bCs/>
          <w:sz w:val="28"/>
          <w:szCs w:val="28"/>
        </w:rPr>
        <w:t xml:space="preserve"> </w:t>
      </w:r>
      <w:r w:rsidRPr="003D058A">
        <w:rPr>
          <w:rFonts w:eastAsiaTheme="minorEastAsia"/>
          <w:b/>
          <w:bCs/>
          <w:sz w:val="28"/>
          <w:szCs w:val="28"/>
        </w:rPr>
        <w:t>and Methods Underpinning Effective</w:t>
      </w:r>
      <w:r w:rsidRPr="003D058A">
        <w:rPr>
          <w:rFonts w:eastAsiaTheme="minorEastAsia"/>
          <w:b/>
          <w:bCs/>
          <w:sz w:val="28"/>
          <w:szCs w:val="28"/>
        </w:rPr>
        <w:t xml:space="preserve"> </w:t>
      </w:r>
      <w:r w:rsidRPr="003D058A">
        <w:rPr>
          <w:rFonts w:eastAsiaTheme="minorEastAsia"/>
          <w:b/>
          <w:bCs/>
          <w:sz w:val="28"/>
          <w:szCs w:val="28"/>
        </w:rPr>
        <w:t>Research in Peer Support</w:t>
      </w:r>
    </w:p>
    <w:p w14:paraId="01B15D42" w14:textId="5785AABA" w:rsidR="009E13EA" w:rsidRDefault="009E13EA" w:rsidP="00AA0A65">
      <w:pPr>
        <w:pStyle w:val="CIA2"/>
        <w:numPr>
          <w:ilvl w:val="0"/>
          <w:numId w:val="0"/>
        </w:numPr>
        <w:spacing w:line="360" w:lineRule="auto"/>
        <w:rPr>
          <w:rFonts w:ascii="Times New Roman" w:hAnsi="Times New Roman" w:cs="Times New Roman"/>
          <w:sz w:val="22"/>
          <w:szCs w:val="22"/>
        </w:rPr>
      </w:pPr>
    </w:p>
    <w:p w14:paraId="3DF391F7" w14:textId="104EAFD9" w:rsidR="003D058A" w:rsidRDefault="003D058A" w:rsidP="00AA0A65">
      <w:pPr>
        <w:pStyle w:val="CIA2"/>
        <w:numPr>
          <w:ilvl w:val="0"/>
          <w:numId w:val="0"/>
        </w:numPr>
        <w:spacing w:line="360" w:lineRule="auto"/>
        <w:rPr>
          <w:rFonts w:ascii="Times New Roman" w:hAnsi="Times New Roman" w:cs="Times New Roman"/>
          <w:sz w:val="22"/>
          <w:szCs w:val="22"/>
        </w:rPr>
      </w:pPr>
      <w:r>
        <w:rPr>
          <w:rFonts w:ascii="Times New Roman" w:hAnsi="Times New Roman" w:cs="Times New Roman"/>
          <w:sz w:val="22"/>
          <w:szCs w:val="22"/>
        </w:rPr>
        <w:t>Christine Walker and Chris L Peterson</w:t>
      </w:r>
    </w:p>
    <w:p w14:paraId="053E7869" w14:textId="35BCD5E0" w:rsidR="003D058A" w:rsidRDefault="003D058A" w:rsidP="00AA0A65">
      <w:pPr>
        <w:pStyle w:val="CIA2"/>
        <w:numPr>
          <w:ilvl w:val="0"/>
          <w:numId w:val="0"/>
        </w:numPr>
        <w:spacing w:line="360" w:lineRule="auto"/>
        <w:rPr>
          <w:rFonts w:ascii="Times New Roman" w:hAnsi="Times New Roman" w:cs="Times New Roman"/>
          <w:sz w:val="22"/>
          <w:szCs w:val="22"/>
        </w:rPr>
      </w:pPr>
    </w:p>
    <w:p w14:paraId="2865B523" w14:textId="35412695" w:rsidR="003D058A" w:rsidRPr="003D058A" w:rsidRDefault="003D058A" w:rsidP="00AA0A65">
      <w:pPr>
        <w:pStyle w:val="CIA2"/>
        <w:numPr>
          <w:ilvl w:val="0"/>
          <w:numId w:val="0"/>
        </w:numPr>
        <w:spacing w:line="360" w:lineRule="auto"/>
        <w:rPr>
          <w:rFonts w:ascii="Times New Roman" w:hAnsi="Times New Roman" w:cs="Times New Roman"/>
          <w:sz w:val="24"/>
          <w:szCs w:val="24"/>
        </w:rPr>
      </w:pPr>
      <w:r w:rsidRPr="003D058A">
        <w:rPr>
          <w:rFonts w:ascii="Times New Roman" w:hAnsi="Times New Roman" w:cs="Times New Roman"/>
          <w:sz w:val="24"/>
          <w:szCs w:val="24"/>
        </w:rPr>
        <w:t>ABSTRACT</w:t>
      </w:r>
    </w:p>
    <w:p w14:paraId="0DCDEC58" w14:textId="7A1139F4" w:rsidR="003D058A" w:rsidRPr="003D058A" w:rsidRDefault="003D058A" w:rsidP="003D058A">
      <w:pPr>
        <w:autoSpaceDE w:val="0"/>
        <w:autoSpaceDN w:val="0"/>
        <w:adjustRightInd w:val="0"/>
        <w:rPr>
          <w:rFonts w:eastAsiaTheme="minorEastAsia"/>
          <w:i/>
          <w:iCs/>
        </w:rPr>
      </w:pPr>
      <w:bookmarkStart w:id="1" w:name="_GoBack"/>
      <w:bookmarkEnd w:id="1"/>
      <w:r w:rsidRPr="003D058A">
        <w:rPr>
          <w:rFonts w:eastAsiaTheme="minorEastAsia"/>
          <w:i/>
          <w:iCs/>
        </w:rPr>
        <w:t>A literature review was undertaken in 2019 to review research into the effectiveness of peer support in chronic disease</w:t>
      </w:r>
      <w:r>
        <w:rPr>
          <w:rFonts w:eastAsiaTheme="minorEastAsia"/>
          <w:i/>
          <w:iCs/>
        </w:rPr>
        <w:t xml:space="preserve"> </w:t>
      </w:r>
      <w:r w:rsidRPr="003D058A">
        <w:rPr>
          <w:rFonts w:eastAsiaTheme="minorEastAsia"/>
          <w:i/>
          <w:iCs/>
        </w:rPr>
        <w:t>self-management. As with an earlier literature review, we found the results disappointing due to poor reporting and</w:t>
      </w:r>
      <w:r>
        <w:rPr>
          <w:rFonts w:eastAsiaTheme="minorEastAsia"/>
          <w:i/>
          <w:iCs/>
        </w:rPr>
        <w:t xml:space="preserve"> </w:t>
      </w:r>
      <w:r w:rsidRPr="003D058A">
        <w:rPr>
          <w:rFonts w:eastAsiaTheme="minorEastAsia"/>
          <w:i/>
          <w:iCs/>
        </w:rPr>
        <w:t>poor research design. Lack of information on training of peer supporters, unrealistically short timeframes to produce</w:t>
      </w:r>
      <w:r>
        <w:rPr>
          <w:rFonts w:eastAsiaTheme="minorEastAsia"/>
          <w:i/>
          <w:iCs/>
        </w:rPr>
        <w:t xml:space="preserve"> </w:t>
      </w:r>
      <w:r w:rsidRPr="003D058A">
        <w:rPr>
          <w:rFonts w:eastAsiaTheme="minorEastAsia"/>
          <w:i/>
          <w:iCs/>
        </w:rPr>
        <w:t xml:space="preserve">changes in health </w:t>
      </w:r>
      <w:proofErr w:type="spellStart"/>
      <w:r w:rsidRPr="003D058A">
        <w:rPr>
          <w:rFonts w:eastAsiaTheme="minorEastAsia"/>
          <w:i/>
          <w:iCs/>
        </w:rPr>
        <w:t>behaviors</w:t>
      </w:r>
      <w:proofErr w:type="spellEnd"/>
      <w:r w:rsidRPr="003D058A">
        <w:rPr>
          <w:rFonts w:eastAsiaTheme="minorEastAsia"/>
          <w:i/>
          <w:iCs/>
        </w:rPr>
        <w:t>, and lack of any theoretical underpinning of the research design contributed to rating</w:t>
      </w:r>
      <w:r>
        <w:rPr>
          <w:rFonts w:eastAsiaTheme="minorEastAsia"/>
          <w:i/>
          <w:iCs/>
        </w:rPr>
        <w:t xml:space="preserve"> </w:t>
      </w:r>
      <w:r w:rsidRPr="003D058A">
        <w:rPr>
          <w:rFonts w:eastAsiaTheme="minorEastAsia"/>
          <w:i/>
          <w:iCs/>
        </w:rPr>
        <w:t xml:space="preserve">randomized controlled trials as poor to medium quality evidence. At the same time, systematic reviews </w:t>
      </w:r>
      <w:proofErr w:type="spellStart"/>
      <w:r w:rsidRPr="003D058A">
        <w:rPr>
          <w:rFonts w:eastAsiaTheme="minorEastAsia"/>
          <w:i/>
          <w:iCs/>
        </w:rPr>
        <w:t>considerpeer</w:t>
      </w:r>
      <w:proofErr w:type="spellEnd"/>
      <w:r w:rsidRPr="003D058A">
        <w:rPr>
          <w:rFonts w:eastAsiaTheme="minorEastAsia"/>
          <w:i/>
          <w:iCs/>
        </w:rPr>
        <w:t xml:space="preserve"> support as effective, arguing that improved research design and evaluation would demonstrate this. This article</w:t>
      </w:r>
    </w:p>
    <w:p w14:paraId="06B9AAE2" w14:textId="447CC043" w:rsidR="003D058A" w:rsidRDefault="003D058A" w:rsidP="003D058A">
      <w:pPr>
        <w:autoSpaceDE w:val="0"/>
        <w:autoSpaceDN w:val="0"/>
        <w:adjustRightInd w:val="0"/>
        <w:rPr>
          <w:rFonts w:eastAsiaTheme="minorEastAsia"/>
          <w:i/>
          <w:iCs/>
        </w:rPr>
      </w:pPr>
      <w:r w:rsidRPr="003D058A">
        <w:rPr>
          <w:rFonts w:eastAsiaTheme="minorEastAsia"/>
          <w:i/>
          <w:iCs/>
        </w:rPr>
        <w:t>discusses the need to examine more closely the contribution of peer support to chronic disease care as well as</w:t>
      </w:r>
      <w:r>
        <w:rPr>
          <w:rFonts w:eastAsiaTheme="minorEastAsia"/>
          <w:i/>
          <w:iCs/>
        </w:rPr>
        <w:t xml:space="preserve"> </w:t>
      </w:r>
      <w:r w:rsidRPr="003D058A">
        <w:rPr>
          <w:rFonts w:eastAsiaTheme="minorEastAsia"/>
          <w:i/>
          <w:iCs/>
        </w:rPr>
        <w:t>considering how research methods might more closely reflect that contribution and provide better evidence of the</w:t>
      </w:r>
      <w:r>
        <w:rPr>
          <w:rFonts w:eastAsiaTheme="minorEastAsia"/>
          <w:i/>
          <w:iCs/>
        </w:rPr>
        <w:t xml:space="preserve"> </w:t>
      </w:r>
      <w:r w:rsidRPr="003D058A">
        <w:rPr>
          <w:rFonts w:eastAsiaTheme="minorEastAsia"/>
          <w:i/>
          <w:iCs/>
        </w:rPr>
        <w:t>value of peer support to both participants and the health system.</w:t>
      </w:r>
    </w:p>
    <w:p w14:paraId="00E8B591" w14:textId="77777777" w:rsidR="003D058A" w:rsidRPr="003D058A" w:rsidRDefault="003D058A" w:rsidP="003D058A">
      <w:pPr>
        <w:autoSpaceDE w:val="0"/>
        <w:autoSpaceDN w:val="0"/>
        <w:adjustRightInd w:val="0"/>
        <w:rPr>
          <w:rFonts w:eastAsiaTheme="minorEastAsia"/>
          <w:i/>
          <w:iCs/>
        </w:rPr>
      </w:pPr>
    </w:p>
    <w:p w14:paraId="1BDD6257" w14:textId="77777777" w:rsidR="003D058A" w:rsidRPr="003D058A" w:rsidRDefault="003D058A" w:rsidP="003D058A">
      <w:pPr>
        <w:autoSpaceDE w:val="0"/>
        <w:autoSpaceDN w:val="0"/>
        <w:adjustRightInd w:val="0"/>
        <w:rPr>
          <w:rFonts w:eastAsiaTheme="minorEastAsia"/>
          <w:b/>
          <w:bCs/>
        </w:rPr>
      </w:pPr>
      <w:r w:rsidRPr="003D058A">
        <w:rPr>
          <w:rFonts w:eastAsiaTheme="minorEastAsia"/>
          <w:b/>
          <w:bCs/>
        </w:rPr>
        <w:t>Keywords</w:t>
      </w:r>
    </w:p>
    <w:p w14:paraId="36C675F7" w14:textId="17126CF7" w:rsidR="003D058A" w:rsidRPr="003D058A" w:rsidRDefault="003D058A" w:rsidP="003D058A">
      <w:pPr>
        <w:pStyle w:val="CIA2"/>
        <w:numPr>
          <w:ilvl w:val="0"/>
          <w:numId w:val="0"/>
        </w:numPr>
        <w:spacing w:line="360" w:lineRule="auto"/>
        <w:rPr>
          <w:rFonts w:ascii="Times New Roman" w:hAnsi="Times New Roman" w:cs="Times New Roman"/>
          <w:sz w:val="24"/>
          <w:szCs w:val="24"/>
        </w:rPr>
      </w:pPr>
      <w:r w:rsidRPr="003D058A">
        <w:rPr>
          <w:rFonts w:ascii="Times New Roman" w:hAnsi="Times New Roman" w:cs="Times New Roman"/>
          <w:sz w:val="24"/>
          <w:szCs w:val="24"/>
        </w:rPr>
        <w:t>peer support; randomized controlled trials; systematic reviews; research methods; qualitative; Australia</w:t>
      </w:r>
    </w:p>
    <w:p w14:paraId="78D818BB" w14:textId="77777777" w:rsidR="003D058A" w:rsidRDefault="003D058A" w:rsidP="00AA0A65">
      <w:pPr>
        <w:pStyle w:val="CIA2"/>
        <w:numPr>
          <w:ilvl w:val="0"/>
          <w:numId w:val="0"/>
        </w:numPr>
        <w:spacing w:line="360" w:lineRule="auto"/>
        <w:rPr>
          <w:rFonts w:ascii="Times New Roman" w:hAnsi="Times New Roman" w:cs="Times New Roman"/>
          <w:sz w:val="22"/>
          <w:szCs w:val="22"/>
        </w:rPr>
      </w:pPr>
    </w:p>
    <w:p w14:paraId="550D051A" w14:textId="44D6DB8C" w:rsidR="00F10667" w:rsidRPr="000A069C" w:rsidRDefault="00CE5CD8" w:rsidP="000A069C">
      <w:pPr>
        <w:pStyle w:val="CIA2"/>
        <w:numPr>
          <w:ilvl w:val="0"/>
          <w:numId w:val="0"/>
        </w:numPr>
        <w:spacing w:line="480" w:lineRule="auto"/>
        <w:rPr>
          <w:rFonts w:ascii="Times New Roman" w:hAnsi="Times New Roman" w:cs="Times New Roman"/>
          <w:sz w:val="24"/>
          <w:szCs w:val="24"/>
        </w:rPr>
      </w:pPr>
      <w:r w:rsidRPr="000A069C">
        <w:rPr>
          <w:rFonts w:ascii="Times New Roman" w:hAnsi="Times New Roman" w:cs="Times New Roman"/>
          <w:sz w:val="24"/>
          <w:szCs w:val="24"/>
        </w:rPr>
        <w:t>INTRODUCTION</w:t>
      </w:r>
    </w:p>
    <w:p w14:paraId="0CC69BE4" w14:textId="193DF7A3" w:rsidR="00D62DC2" w:rsidRPr="000A069C" w:rsidRDefault="00F7190D" w:rsidP="000A069C">
      <w:pPr>
        <w:spacing w:line="480" w:lineRule="auto"/>
        <w:rPr>
          <w:color w:val="C00000"/>
        </w:rPr>
      </w:pPr>
      <w:r w:rsidRPr="000A069C">
        <w:t>Over the past four decades support groups</w:t>
      </w:r>
      <w:r w:rsidR="00260AE3" w:rsidRPr="000A069C">
        <w:t>, also known as peer support,</w:t>
      </w:r>
      <w:r w:rsidRPr="000A069C">
        <w:t xml:space="preserve"> have become recognised as an important adjunct to chronic disease management, where they contribute to treatment adherence, life-style changes and rehabilitation management (</w:t>
      </w:r>
      <w:r w:rsidR="00AE31C4" w:rsidRPr="000A069C">
        <w:t>Thom et al., 2013</w:t>
      </w:r>
      <w:r w:rsidR="00E016DC" w:rsidRPr="000A069C">
        <w:t>;</w:t>
      </w:r>
      <w:r w:rsidR="00AE31C4" w:rsidRPr="000A069C">
        <w:t xml:space="preserve"> Stubbs</w:t>
      </w:r>
      <w:r w:rsidR="00E016DC" w:rsidRPr="000A069C">
        <w:t xml:space="preserve"> et al.,</w:t>
      </w:r>
      <w:r w:rsidR="00AE31C4" w:rsidRPr="000A069C">
        <w:t xml:space="preserve"> 2016</w:t>
      </w:r>
      <w:r w:rsidR="00E016DC" w:rsidRPr="000A069C">
        <w:t>;</w:t>
      </w:r>
      <w:r w:rsidR="00AE31C4" w:rsidRPr="000A069C">
        <w:t xml:space="preserve"> Houlihan</w:t>
      </w:r>
      <w:r w:rsidR="00E016DC" w:rsidRPr="000A069C">
        <w:t xml:space="preserve"> </w:t>
      </w:r>
      <w:r w:rsidR="00AE31C4" w:rsidRPr="000A069C">
        <w:t>et al., 2017</w:t>
      </w:r>
      <w:r w:rsidRPr="000A069C">
        <w:t>). This is particularly the case in cancers, cardiovascular conditions and mental health care (</w:t>
      </w:r>
      <w:r w:rsidR="00A32B44" w:rsidRPr="000A069C">
        <w:t>DeMello</w:t>
      </w:r>
      <w:r w:rsidR="00E016DC" w:rsidRPr="000A069C">
        <w:t xml:space="preserve"> </w:t>
      </w:r>
      <w:r w:rsidR="00A32B44" w:rsidRPr="000A069C">
        <w:t>et al., 2018</w:t>
      </w:r>
      <w:r w:rsidR="00E016DC" w:rsidRPr="000A069C">
        <w:t>;</w:t>
      </w:r>
      <w:r w:rsidR="00A32B44" w:rsidRPr="000A069C">
        <w:t xml:space="preserve"> </w:t>
      </w:r>
      <w:r w:rsidR="00E06654" w:rsidRPr="000A069C">
        <w:t>Pa</w:t>
      </w:r>
      <w:r w:rsidR="00A32B44" w:rsidRPr="000A069C">
        <w:t>til et al., 2018</w:t>
      </w:r>
      <w:r w:rsidR="00E016DC" w:rsidRPr="000A069C">
        <w:t>;</w:t>
      </w:r>
      <w:r w:rsidR="00A32B44" w:rsidRPr="000A069C">
        <w:t xml:space="preserve"> Fuhr et al.,</w:t>
      </w:r>
      <w:r w:rsidR="00663C63" w:rsidRPr="000A069C">
        <w:t xml:space="preserve"> </w:t>
      </w:r>
      <w:r w:rsidR="00A32B44" w:rsidRPr="000A069C">
        <w:t>2014</w:t>
      </w:r>
      <w:r w:rsidR="00E016DC" w:rsidRPr="000A069C">
        <w:t>;</w:t>
      </w:r>
      <w:r w:rsidR="00A32B44" w:rsidRPr="000A069C">
        <w:t xml:space="preserve"> Johnson et al., 2018)</w:t>
      </w:r>
      <w:r w:rsidRPr="000A069C">
        <w:t>. As with all procedures in chronic disease care, support groups have become the subject of research into their evidence base.</w:t>
      </w:r>
    </w:p>
    <w:p w14:paraId="48B37DCD" w14:textId="77777777" w:rsidR="00803DD9" w:rsidRPr="000A069C" w:rsidRDefault="00803DD9" w:rsidP="000A069C">
      <w:pPr>
        <w:spacing w:line="480" w:lineRule="auto"/>
      </w:pPr>
    </w:p>
    <w:p w14:paraId="0D786020" w14:textId="3DD0D375" w:rsidR="00A844D8" w:rsidRPr="000A069C" w:rsidRDefault="00A91AB2" w:rsidP="000A069C">
      <w:pPr>
        <w:spacing w:line="480" w:lineRule="auto"/>
      </w:pPr>
      <w:r w:rsidRPr="000A069C">
        <w:lastRenderedPageBreak/>
        <w:t>In 2011</w:t>
      </w:r>
      <w:r w:rsidR="00FC490A" w:rsidRPr="000A069C">
        <w:t>,</w:t>
      </w:r>
      <w:r w:rsidRPr="000A069C">
        <w:t xml:space="preserve"> </w:t>
      </w:r>
      <w:r w:rsidR="00F7190D" w:rsidRPr="000A069C">
        <w:t xml:space="preserve">The Chronic Illness Alliance conducted a </w:t>
      </w:r>
      <w:r w:rsidR="00037DD1" w:rsidRPr="000A069C">
        <w:t xml:space="preserve">literature review </w:t>
      </w:r>
      <w:r w:rsidR="00F7190D" w:rsidRPr="000A069C">
        <w:t xml:space="preserve">to explore the effectiveness of </w:t>
      </w:r>
      <w:r w:rsidR="007256AB" w:rsidRPr="000A069C">
        <w:t>support groups and concluded</w:t>
      </w:r>
      <w:r w:rsidRPr="000A069C">
        <w:t xml:space="preserve"> poor research design impeded </w:t>
      </w:r>
      <w:r w:rsidR="004B3380" w:rsidRPr="000A069C">
        <w:t>the establishment of a good evidence base</w:t>
      </w:r>
      <w:r w:rsidR="007256AB" w:rsidRPr="000A069C">
        <w:t xml:space="preserve"> (</w:t>
      </w:r>
      <w:r w:rsidR="00B1779D" w:rsidRPr="000A069C">
        <w:t>Chronic Illness Alliance</w:t>
      </w:r>
      <w:r w:rsidR="00CA698D">
        <w:t>,</w:t>
      </w:r>
      <w:r w:rsidR="00B1779D" w:rsidRPr="000A069C">
        <w:t xml:space="preserve"> 2011</w:t>
      </w:r>
      <w:r w:rsidR="007256AB" w:rsidRPr="000A069C">
        <w:t>)</w:t>
      </w:r>
      <w:r w:rsidR="00B66FD8" w:rsidRPr="000A069C">
        <w:t xml:space="preserve">. </w:t>
      </w:r>
      <w:r w:rsidR="004B3380" w:rsidRPr="000A069C">
        <w:t>However</w:t>
      </w:r>
      <w:r w:rsidR="00FC490A" w:rsidRPr="000A069C">
        <w:t>,</w:t>
      </w:r>
      <w:r w:rsidR="004B3380" w:rsidRPr="000A069C">
        <w:t xml:space="preserve"> many systematic reviews </w:t>
      </w:r>
      <w:r w:rsidR="009E13EA" w:rsidRPr="000A069C">
        <w:t xml:space="preserve">(SR) </w:t>
      </w:r>
      <w:r w:rsidR="004B3380" w:rsidRPr="000A069C">
        <w:t xml:space="preserve">considered </w:t>
      </w:r>
      <w:r w:rsidR="00037DD1" w:rsidRPr="000A069C">
        <w:t xml:space="preserve">peer support </w:t>
      </w:r>
      <w:r w:rsidR="008C2A3D" w:rsidRPr="000A069C">
        <w:t xml:space="preserve">to be </w:t>
      </w:r>
      <w:r w:rsidR="00C53F90" w:rsidRPr="000A069C">
        <w:t>valuable to people with chronic illnesses and deserved further research</w:t>
      </w:r>
      <w:r w:rsidR="007256AB" w:rsidRPr="000A069C">
        <w:t xml:space="preserve">. In 2019 another literature review was conducted </w:t>
      </w:r>
      <w:bookmarkStart w:id="2" w:name="Objectives"/>
      <w:bookmarkEnd w:id="2"/>
      <w:r w:rsidR="0082157F" w:rsidRPr="000A069C">
        <w:t xml:space="preserve">with the aim of </w:t>
      </w:r>
      <w:r w:rsidR="008C2A3D" w:rsidRPr="000A069C">
        <w:t xml:space="preserve">examining whether </w:t>
      </w:r>
      <w:r w:rsidR="00260AE3" w:rsidRPr="000A069C">
        <w:t>further</w:t>
      </w:r>
      <w:r w:rsidR="008C2A3D" w:rsidRPr="000A069C">
        <w:t xml:space="preserve"> </w:t>
      </w:r>
      <w:r w:rsidR="0082157F" w:rsidRPr="000A069C">
        <w:t>research employed better research designs and produced more robust evidence</w:t>
      </w:r>
      <w:r w:rsidR="00306A00" w:rsidRPr="000A069C">
        <w:t xml:space="preserve"> </w:t>
      </w:r>
      <w:r w:rsidR="00EB781B" w:rsidRPr="000A069C">
        <w:t xml:space="preserve">regarding </w:t>
      </w:r>
      <w:r w:rsidR="00306A00" w:rsidRPr="000A069C">
        <w:t>peer support’s effectiveness</w:t>
      </w:r>
      <w:r w:rsidR="00B1779D" w:rsidRPr="000A069C">
        <w:t xml:space="preserve"> (Chronic Illness Alliance</w:t>
      </w:r>
      <w:r w:rsidR="00CA698D">
        <w:t>,</w:t>
      </w:r>
      <w:r w:rsidR="00B1779D" w:rsidRPr="000A069C">
        <w:t xml:space="preserve"> 2019)</w:t>
      </w:r>
      <w:r w:rsidR="0082157F" w:rsidRPr="000A069C">
        <w:t xml:space="preserve">. </w:t>
      </w:r>
      <w:r w:rsidR="008C2A3D" w:rsidRPr="000A069C">
        <w:t>This review</w:t>
      </w:r>
      <w:r w:rsidR="0082157F" w:rsidRPr="000A069C">
        <w:t xml:space="preserve"> </w:t>
      </w:r>
      <w:r w:rsidR="00037DD1" w:rsidRPr="000A069C">
        <w:t>explore</w:t>
      </w:r>
      <w:r w:rsidR="00260AE3" w:rsidRPr="000A069C">
        <w:t>d</w:t>
      </w:r>
      <w:r w:rsidR="00037DD1" w:rsidRPr="000A069C">
        <w:t xml:space="preserve"> literature </w:t>
      </w:r>
      <w:r w:rsidR="008C2A3D" w:rsidRPr="000A069C">
        <w:t>published since June 2011</w:t>
      </w:r>
      <w:r w:rsidR="00037DD1" w:rsidRPr="000A069C">
        <w:t xml:space="preserve"> for </w:t>
      </w:r>
      <w:r w:rsidR="00231004" w:rsidRPr="000A069C">
        <w:t xml:space="preserve">new </w:t>
      </w:r>
      <w:r w:rsidR="00037DD1" w:rsidRPr="000A069C">
        <w:t xml:space="preserve">evidence </w:t>
      </w:r>
      <w:r w:rsidR="008C2A3D" w:rsidRPr="000A069C">
        <w:t xml:space="preserve">on </w:t>
      </w:r>
      <w:r w:rsidR="00037DD1" w:rsidRPr="000A069C">
        <w:t xml:space="preserve">which aspects of peer support are </w:t>
      </w:r>
      <w:r w:rsidR="00231004" w:rsidRPr="000A069C">
        <w:t xml:space="preserve">most </w:t>
      </w:r>
      <w:r w:rsidR="00037DD1" w:rsidRPr="000A069C">
        <w:t>effective; the outcomes of peer support</w:t>
      </w:r>
      <w:r w:rsidR="008C2A3D" w:rsidRPr="000A069C">
        <w:t xml:space="preserve"> interventions</w:t>
      </w:r>
      <w:r w:rsidR="00037DD1" w:rsidRPr="000A069C">
        <w:t xml:space="preserve">; </w:t>
      </w:r>
      <w:r w:rsidR="00156B84" w:rsidRPr="000A069C">
        <w:t xml:space="preserve">cost-effectiveness of </w:t>
      </w:r>
      <w:r w:rsidR="00037DD1" w:rsidRPr="000A069C">
        <w:t>peer support; the sustainability of peer support</w:t>
      </w:r>
      <w:r w:rsidR="008C2A3D" w:rsidRPr="000A069C">
        <w:t xml:space="preserve"> programs</w:t>
      </w:r>
      <w:r w:rsidR="00037DD1" w:rsidRPr="000A069C">
        <w:t xml:space="preserve">; how peer support links to sub-acute and primary healthcare </w:t>
      </w:r>
      <w:r w:rsidR="00BC49FD" w:rsidRPr="000A069C">
        <w:t>settings</w:t>
      </w:r>
      <w:r w:rsidR="00FC490A" w:rsidRPr="000A069C">
        <w:t>;</w:t>
      </w:r>
      <w:r w:rsidR="00BC49FD" w:rsidRPr="000A069C">
        <w:t xml:space="preserve"> </w:t>
      </w:r>
      <w:r w:rsidR="00037DD1" w:rsidRPr="000A069C">
        <w:t>and the costs and benefits of peer support</w:t>
      </w:r>
      <w:r w:rsidR="00390024" w:rsidRPr="000A069C">
        <w:t>,</w:t>
      </w:r>
      <w:r w:rsidR="00BC49FD" w:rsidRPr="000A069C">
        <w:t xml:space="preserve"> peer support workers, recipients and funders</w:t>
      </w:r>
      <w:r w:rsidR="00037DD1" w:rsidRPr="000A069C">
        <w:t xml:space="preserve">. </w:t>
      </w:r>
    </w:p>
    <w:p w14:paraId="3E6F06C3" w14:textId="77777777" w:rsidR="0022070A" w:rsidRPr="000A069C" w:rsidRDefault="0022070A" w:rsidP="000A069C">
      <w:pPr>
        <w:spacing w:line="480" w:lineRule="auto"/>
      </w:pPr>
    </w:p>
    <w:p w14:paraId="7263F265" w14:textId="20C3F6C4" w:rsidR="00D62DC2" w:rsidRPr="000A069C" w:rsidRDefault="00D62DC2" w:rsidP="000A069C">
      <w:pPr>
        <w:spacing w:line="480" w:lineRule="auto"/>
      </w:pPr>
      <w:r w:rsidRPr="000A069C">
        <w:t xml:space="preserve">While the </w:t>
      </w:r>
      <w:r w:rsidR="006C2893" w:rsidRPr="000A069C">
        <w:t>201</w:t>
      </w:r>
      <w:r w:rsidR="00F200DB" w:rsidRPr="000A069C">
        <w:t>9</w:t>
      </w:r>
      <w:r w:rsidR="006C2893" w:rsidRPr="000A069C">
        <w:t xml:space="preserve"> </w:t>
      </w:r>
      <w:r w:rsidRPr="000A069C">
        <w:t xml:space="preserve">update </w:t>
      </w:r>
      <w:r w:rsidR="008F4A01" w:rsidRPr="000A069C">
        <w:t>revealed</w:t>
      </w:r>
      <w:r w:rsidRPr="000A069C">
        <w:t xml:space="preserve"> more RCTs were </w:t>
      </w:r>
      <w:r w:rsidR="00295B9D" w:rsidRPr="000A069C">
        <w:t>conducted</w:t>
      </w:r>
      <w:r w:rsidRPr="000A069C">
        <w:t xml:space="preserve">, analysis demonstrated </w:t>
      </w:r>
      <w:r w:rsidR="00DC72B5">
        <w:t>little improvement since</w:t>
      </w:r>
      <w:r w:rsidRPr="000A069C">
        <w:t xml:space="preserve"> 2011</w:t>
      </w:r>
      <w:r w:rsidR="00DC72B5">
        <w:t>. S</w:t>
      </w:r>
      <w:r w:rsidRPr="000A069C">
        <w:t>hort timeframes, often low numbers, some</w:t>
      </w:r>
      <w:r w:rsidR="00CE2806" w:rsidRPr="000A069C">
        <w:t>times</w:t>
      </w:r>
      <w:r w:rsidRPr="000A069C">
        <w:t xml:space="preserve"> </w:t>
      </w:r>
      <w:r w:rsidR="00CE2806" w:rsidRPr="000A069C">
        <w:t>poor</w:t>
      </w:r>
      <w:r w:rsidRPr="000A069C">
        <w:t xml:space="preserve"> results</w:t>
      </w:r>
      <w:r w:rsidR="00CE2806" w:rsidRPr="000A069C">
        <w:t>, lack of definition and theoretical underpinning as well as poor reporting on the training of support group facilitators and no long</w:t>
      </w:r>
      <w:r w:rsidR="00DB44A7">
        <w:t>-</w:t>
      </w:r>
      <w:r w:rsidR="00CE2806" w:rsidRPr="000A069C">
        <w:t xml:space="preserve">term evaluations of health outcomes meant that the evidence base remained poor. </w:t>
      </w:r>
      <w:r w:rsidR="00E05EEB" w:rsidRPr="000A069C">
        <w:t xml:space="preserve">Given that </w:t>
      </w:r>
      <w:r w:rsidR="006A03A4" w:rsidRPr="000A069C">
        <w:t>research into support groups and peer support generally aims to explore their value in changing individuals’ behaviours</w:t>
      </w:r>
      <w:r w:rsidR="00D17C6E" w:rsidRPr="000A069C">
        <w:t xml:space="preserve"> in chronic disease care</w:t>
      </w:r>
      <w:r w:rsidR="006A03A4" w:rsidRPr="000A069C">
        <w:t xml:space="preserve">, the poor results </w:t>
      </w:r>
      <w:r w:rsidR="00F21A30" w:rsidRPr="000A069C">
        <w:t xml:space="preserve">led us to </w:t>
      </w:r>
      <w:r w:rsidR="006A03A4" w:rsidRPr="000A069C">
        <w:t>question</w:t>
      </w:r>
      <w:r w:rsidR="00F21A30" w:rsidRPr="000A069C">
        <w:t xml:space="preserve"> current research designs </w:t>
      </w:r>
      <w:r w:rsidR="006A03A4" w:rsidRPr="000A069C">
        <w:t>to research</w:t>
      </w:r>
      <w:r w:rsidR="00F21A30" w:rsidRPr="000A069C">
        <w:t xml:space="preserve"> the effectiveness of support groups and peer support generally: </w:t>
      </w:r>
    </w:p>
    <w:p w14:paraId="214C617D" w14:textId="33EB1CB6" w:rsidR="00D62DC2" w:rsidRPr="000A069C" w:rsidRDefault="00D62DC2" w:rsidP="000A069C">
      <w:pPr>
        <w:pStyle w:val="ListParagraph"/>
        <w:numPr>
          <w:ilvl w:val="0"/>
          <w:numId w:val="29"/>
        </w:numPr>
        <w:spacing w:line="480" w:lineRule="auto"/>
        <w:rPr>
          <w:rFonts w:ascii="Times New Roman" w:hAnsi="Times New Roman" w:cs="Times New Roman"/>
          <w:sz w:val="24"/>
          <w:szCs w:val="24"/>
        </w:rPr>
      </w:pPr>
      <w:r w:rsidRPr="000A069C">
        <w:rPr>
          <w:rFonts w:ascii="Times New Roman" w:hAnsi="Times New Roman" w:cs="Times New Roman"/>
          <w:sz w:val="24"/>
          <w:szCs w:val="24"/>
        </w:rPr>
        <w:t>are we researching the wrong aspects of peer support</w:t>
      </w:r>
      <w:r w:rsidR="0051776C">
        <w:rPr>
          <w:rFonts w:ascii="Times New Roman" w:hAnsi="Times New Roman" w:cs="Times New Roman"/>
          <w:sz w:val="24"/>
          <w:szCs w:val="24"/>
        </w:rPr>
        <w:t>?</w:t>
      </w:r>
      <w:r w:rsidRPr="000A069C">
        <w:rPr>
          <w:rFonts w:ascii="Times New Roman" w:hAnsi="Times New Roman" w:cs="Times New Roman"/>
          <w:sz w:val="24"/>
          <w:szCs w:val="24"/>
        </w:rPr>
        <w:t xml:space="preserve"> </w:t>
      </w:r>
    </w:p>
    <w:p w14:paraId="6DA67BE8" w14:textId="2EC7C8EC" w:rsidR="0051776C" w:rsidRPr="0051776C" w:rsidRDefault="00D62DC2" w:rsidP="00A93A43">
      <w:pPr>
        <w:pStyle w:val="ListParagraph"/>
        <w:numPr>
          <w:ilvl w:val="0"/>
          <w:numId w:val="29"/>
        </w:numPr>
        <w:spacing w:line="480" w:lineRule="auto"/>
        <w:rPr>
          <w:rFonts w:ascii="Times New Roman" w:hAnsi="Times New Roman" w:cs="Times New Roman"/>
          <w:sz w:val="24"/>
          <w:szCs w:val="24"/>
        </w:rPr>
      </w:pPr>
      <w:r w:rsidRPr="0051776C">
        <w:rPr>
          <w:rFonts w:ascii="Times New Roman" w:hAnsi="Times New Roman" w:cs="Times New Roman"/>
          <w:sz w:val="24"/>
          <w:szCs w:val="24"/>
        </w:rPr>
        <w:t>are we expecting outcomes that are not, in fact, the province of peer support</w:t>
      </w:r>
      <w:r w:rsidR="0051776C">
        <w:rPr>
          <w:rFonts w:ascii="Times New Roman" w:hAnsi="Times New Roman" w:cs="Times New Roman"/>
          <w:sz w:val="24"/>
          <w:szCs w:val="24"/>
        </w:rPr>
        <w:t xml:space="preserve"> such as</w:t>
      </w:r>
      <w:r w:rsidRPr="0051776C">
        <w:rPr>
          <w:rFonts w:ascii="Times New Roman" w:hAnsi="Times New Roman" w:cs="Times New Roman"/>
          <w:sz w:val="24"/>
          <w:szCs w:val="24"/>
        </w:rPr>
        <w:t xml:space="preserve"> changes in biomarkers for the severity of chronic health conditions</w:t>
      </w:r>
      <w:r w:rsidR="0051776C" w:rsidRPr="0051776C">
        <w:rPr>
          <w:rFonts w:ascii="Times New Roman" w:hAnsi="Times New Roman" w:cs="Times New Roman"/>
          <w:sz w:val="24"/>
          <w:szCs w:val="24"/>
        </w:rPr>
        <w:t>?</w:t>
      </w:r>
    </w:p>
    <w:p w14:paraId="090703AE" w14:textId="0CB23722" w:rsidR="00D62DC2" w:rsidRPr="0051776C" w:rsidRDefault="00D62DC2" w:rsidP="00A93A43">
      <w:pPr>
        <w:pStyle w:val="ListParagraph"/>
        <w:numPr>
          <w:ilvl w:val="0"/>
          <w:numId w:val="29"/>
        </w:numPr>
        <w:spacing w:line="480" w:lineRule="auto"/>
        <w:rPr>
          <w:rFonts w:ascii="Times New Roman" w:hAnsi="Times New Roman" w:cs="Times New Roman"/>
          <w:sz w:val="24"/>
          <w:szCs w:val="24"/>
        </w:rPr>
      </w:pPr>
      <w:r w:rsidRPr="0051776C">
        <w:rPr>
          <w:rFonts w:ascii="Times New Roman" w:hAnsi="Times New Roman" w:cs="Times New Roman"/>
          <w:sz w:val="24"/>
          <w:szCs w:val="24"/>
        </w:rPr>
        <w:lastRenderedPageBreak/>
        <w:t>is the randomised controlled trial the correct methodology to apply since it removes variables that might provide useful information about components of peer support</w:t>
      </w:r>
      <w:r w:rsidR="0051776C">
        <w:rPr>
          <w:rFonts w:ascii="Times New Roman" w:hAnsi="Times New Roman" w:cs="Times New Roman"/>
          <w:sz w:val="24"/>
          <w:szCs w:val="24"/>
        </w:rPr>
        <w:t>?</w:t>
      </w:r>
    </w:p>
    <w:p w14:paraId="6D24F057" w14:textId="50FDA5E6" w:rsidR="00D62DC2" w:rsidRPr="000A069C" w:rsidRDefault="00D62DC2" w:rsidP="000A069C">
      <w:pPr>
        <w:pStyle w:val="ListParagraph"/>
        <w:numPr>
          <w:ilvl w:val="0"/>
          <w:numId w:val="29"/>
        </w:numPr>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if the randomised controlled trial is to be retained, are there more appropriate indicators to measure effectiveness of peer support than measures of </w:t>
      </w:r>
      <w:r w:rsidR="0067067E" w:rsidRPr="000A069C">
        <w:rPr>
          <w:rFonts w:ascii="Times New Roman" w:hAnsi="Times New Roman" w:cs="Times New Roman"/>
          <w:sz w:val="24"/>
          <w:szCs w:val="24"/>
        </w:rPr>
        <w:t xml:space="preserve">clinical </w:t>
      </w:r>
      <w:r w:rsidRPr="000A069C">
        <w:rPr>
          <w:rFonts w:ascii="Times New Roman" w:hAnsi="Times New Roman" w:cs="Times New Roman"/>
          <w:sz w:val="24"/>
          <w:szCs w:val="24"/>
        </w:rPr>
        <w:t>outcomes</w:t>
      </w:r>
      <w:r w:rsidR="0051776C">
        <w:rPr>
          <w:rFonts w:ascii="Times New Roman" w:hAnsi="Times New Roman" w:cs="Times New Roman"/>
          <w:sz w:val="24"/>
          <w:szCs w:val="24"/>
        </w:rPr>
        <w:t>?</w:t>
      </w:r>
    </w:p>
    <w:p w14:paraId="739ACAD5" w14:textId="77777777" w:rsidR="00362268" w:rsidRPr="000A069C" w:rsidRDefault="00D62DC2" w:rsidP="000A069C">
      <w:pPr>
        <w:pStyle w:val="ListParagraph"/>
        <w:numPr>
          <w:ilvl w:val="0"/>
          <w:numId w:val="29"/>
        </w:numPr>
        <w:spacing w:line="480" w:lineRule="auto"/>
        <w:rPr>
          <w:rFonts w:ascii="Times New Roman" w:hAnsi="Times New Roman" w:cs="Times New Roman"/>
          <w:sz w:val="24"/>
          <w:szCs w:val="24"/>
        </w:rPr>
      </w:pPr>
      <w:r w:rsidRPr="000A069C">
        <w:rPr>
          <w:rFonts w:ascii="Times New Roman" w:hAnsi="Times New Roman" w:cs="Times New Roman"/>
          <w:sz w:val="24"/>
          <w:szCs w:val="24"/>
        </w:rPr>
        <w:t>are there more appropriate research designs that will generate robust outcomes; and capture important information about the journeys of ill people who access peer support?</w:t>
      </w:r>
    </w:p>
    <w:p w14:paraId="66BC21FA" w14:textId="77777777" w:rsidR="00362268" w:rsidRPr="000A069C" w:rsidRDefault="00362268" w:rsidP="000A069C">
      <w:pPr>
        <w:pStyle w:val="ListParagraph"/>
        <w:spacing w:line="480" w:lineRule="auto"/>
        <w:ind w:left="1440"/>
        <w:rPr>
          <w:rFonts w:ascii="Times New Roman" w:hAnsi="Times New Roman" w:cs="Times New Roman"/>
          <w:sz w:val="24"/>
          <w:szCs w:val="24"/>
        </w:rPr>
      </w:pPr>
    </w:p>
    <w:p w14:paraId="39EE9160" w14:textId="52F780A8" w:rsidR="00362268" w:rsidRPr="000A069C" w:rsidRDefault="00362268" w:rsidP="000A069C">
      <w:pPr>
        <w:spacing w:line="480" w:lineRule="auto"/>
      </w:pPr>
      <w:r w:rsidRPr="000A069C">
        <w:t xml:space="preserve">In this article we focus on questions the literature reviews raised for us about </w:t>
      </w:r>
      <w:r w:rsidR="003F65E5" w:rsidRPr="000A069C">
        <w:t xml:space="preserve">appropriate </w:t>
      </w:r>
      <w:r w:rsidRPr="000A069C">
        <w:t xml:space="preserve">research methods to </w:t>
      </w:r>
      <w:r w:rsidR="003F65E5" w:rsidRPr="000A069C">
        <w:t xml:space="preserve">demonstrate </w:t>
      </w:r>
      <w:r w:rsidR="0068537D" w:rsidRPr="000A069C">
        <w:t xml:space="preserve">the contributions of </w:t>
      </w:r>
      <w:r w:rsidRPr="000A069C">
        <w:t>support groups to chronic disease health care.</w:t>
      </w:r>
    </w:p>
    <w:p w14:paraId="3D57FC2C" w14:textId="77777777" w:rsidR="00D62DC2" w:rsidRPr="000A069C" w:rsidRDefault="00D62DC2" w:rsidP="000A069C">
      <w:pPr>
        <w:spacing w:line="480" w:lineRule="auto"/>
      </w:pPr>
    </w:p>
    <w:p w14:paraId="3C6CE1D2" w14:textId="77777777" w:rsidR="00B5521D" w:rsidRDefault="00B5521D" w:rsidP="000A069C">
      <w:pPr>
        <w:pStyle w:val="CIA2"/>
        <w:numPr>
          <w:ilvl w:val="0"/>
          <w:numId w:val="0"/>
        </w:numPr>
        <w:spacing w:line="480" w:lineRule="auto"/>
        <w:rPr>
          <w:rFonts w:ascii="Times New Roman" w:hAnsi="Times New Roman" w:cs="Times New Roman"/>
          <w:sz w:val="24"/>
          <w:szCs w:val="24"/>
        </w:rPr>
      </w:pPr>
      <w:bookmarkStart w:id="3" w:name="Methods"/>
      <w:bookmarkEnd w:id="3"/>
    </w:p>
    <w:p w14:paraId="5E0C69BD" w14:textId="02BA3416" w:rsidR="00F10667" w:rsidRPr="000A069C" w:rsidRDefault="00CE5CD8" w:rsidP="000A069C">
      <w:pPr>
        <w:pStyle w:val="CIA2"/>
        <w:numPr>
          <w:ilvl w:val="0"/>
          <w:numId w:val="0"/>
        </w:numPr>
        <w:spacing w:line="480" w:lineRule="auto"/>
        <w:rPr>
          <w:rFonts w:ascii="Times New Roman" w:hAnsi="Times New Roman" w:cs="Times New Roman"/>
          <w:sz w:val="24"/>
          <w:szCs w:val="24"/>
        </w:rPr>
      </w:pPr>
      <w:r w:rsidRPr="000A069C">
        <w:rPr>
          <w:rFonts w:ascii="Times New Roman" w:hAnsi="Times New Roman" w:cs="Times New Roman"/>
          <w:sz w:val="24"/>
          <w:szCs w:val="24"/>
        </w:rPr>
        <w:t>METHODS</w:t>
      </w:r>
    </w:p>
    <w:p w14:paraId="1D4167C1" w14:textId="417AAC22" w:rsidR="00FC490A" w:rsidRPr="000A069C" w:rsidRDefault="00FC490A" w:rsidP="000A069C">
      <w:pPr>
        <w:pStyle w:val="NoSpacing"/>
        <w:spacing w:line="480" w:lineRule="auto"/>
        <w:rPr>
          <w:rFonts w:ascii="Times New Roman" w:hAnsi="Times New Roman" w:cs="Times New Roman"/>
          <w:sz w:val="24"/>
          <w:szCs w:val="24"/>
        </w:rPr>
      </w:pPr>
      <w:bookmarkStart w:id="4" w:name="SearchTerms"/>
      <w:bookmarkEnd w:id="4"/>
      <w:r w:rsidRPr="000A069C">
        <w:rPr>
          <w:rFonts w:ascii="Times New Roman" w:hAnsi="Times New Roman" w:cs="Times New Roman"/>
          <w:sz w:val="24"/>
          <w:szCs w:val="24"/>
        </w:rPr>
        <w:t xml:space="preserve">Search </w:t>
      </w:r>
      <w:r w:rsidR="008831AD" w:rsidRPr="000A069C">
        <w:rPr>
          <w:rFonts w:ascii="Times New Roman" w:hAnsi="Times New Roman" w:cs="Times New Roman"/>
          <w:sz w:val="24"/>
          <w:szCs w:val="24"/>
        </w:rPr>
        <w:t>t</w:t>
      </w:r>
      <w:r w:rsidRPr="000A069C">
        <w:rPr>
          <w:rFonts w:ascii="Times New Roman" w:hAnsi="Times New Roman" w:cs="Times New Roman"/>
          <w:sz w:val="24"/>
          <w:szCs w:val="24"/>
        </w:rPr>
        <w:t>erms</w:t>
      </w:r>
      <w:r w:rsidR="008831AD" w:rsidRPr="000A069C">
        <w:rPr>
          <w:rFonts w:ascii="Times New Roman" w:hAnsi="Times New Roman" w:cs="Times New Roman"/>
          <w:sz w:val="24"/>
          <w:szCs w:val="24"/>
        </w:rPr>
        <w:t>:</w:t>
      </w:r>
    </w:p>
    <w:p w14:paraId="713626C2" w14:textId="56E86048" w:rsidR="003E52EA" w:rsidRPr="000A069C" w:rsidRDefault="008831AD" w:rsidP="000A069C">
      <w:pPr>
        <w:spacing w:line="480" w:lineRule="auto"/>
      </w:pPr>
      <w:r w:rsidRPr="000A069C">
        <w:t xml:space="preserve">The following terms were used to </w:t>
      </w:r>
      <w:r w:rsidR="002A7D65" w:rsidRPr="000A069C">
        <w:t xml:space="preserve">search health-related </w:t>
      </w:r>
      <w:r w:rsidR="005F7132" w:rsidRPr="000A069C">
        <w:t>databases Medline, CINAHL, Psyc</w:t>
      </w:r>
      <w:r w:rsidR="002A7D65" w:rsidRPr="000A069C">
        <w:t>I</w:t>
      </w:r>
      <w:r w:rsidR="005F7132" w:rsidRPr="000A069C">
        <w:t>NFO</w:t>
      </w:r>
      <w:r w:rsidR="002A7D65" w:rsidRPr="000A069C">
        <w:t xml:space="preserve">, </w:t>
      </w:r>
      <w:r w:rsidR="00BC49FD" w:rsidRPr="000A069C">
        <w:t xml:space="preserve">PubMed </w:t>
      </w:r>
      <w:r w:rsidR="00697A49" w:rsidRPr="000A069C">
        <w:t xml:space="preserve">and </w:t>
      </w:r>
      <w:r w:rsidR="00BC49FD" w:rsidRPr="000A069C">
        <w:t>Cochrane Library</w:t>
      </w:r>
      <w:r w:rsidR="00FC490A" w:rsidRPr="000A069C">
        <w:t>,</w:t>
      </w:r>
      <w:r w:rsidR="00BC49FD" w:rsidRPr="000A069C">
        <w:t xml:space="preserve"> </w:t>
      </w:r>
      <w:r w:rsidR="002A7D65" w:rsidRPr="000A069C">
        <w:t>using</w:t>
      </w:r>
      <w:r w:rsidR="00061BBD" w:rsidRPr="000A069C">
        <w:t xml:space="preserve"> the following </w:t>
      </w:r>
      <w:r w:rsidR="002A7D65" w:rsidRPr="000A069C">
        <w:t xml:space="preserve">terms: </w:t>
      </w:r>
    </w:p>
    <w:tbl>
      <w:tblPr>
        <w:tblStyle w:val="TableGrid"/>
        <w:tblW w:w="0" w:type="auto"/>
        <w:tblInd w:w="959" w:type="dxa"/>
        <w:tblLook w:val="04A0" w:firstRow="1" w:lastRow="0" w:firstColumn="1" w:lastColumn="0" w:noHBand="0" w:noVBand="1"/>
      </w:tblPr>
      <w:tblGrid>
        <w:gridCol w:w="5083"/>
      </w:tblGrid>
      <w:tr w:rsidR="003962C3" w:rsidRPr="000A069C" w14:paraId="7028DF78" w14:textId="77777777" w:rsidTr="003962C3">
        <w:trPr>
          <w:trHeight w:val="273"/>
        </w:trPr>
        <w:tc>
          <w:tcPr>
            <w:tcW w:w="5083" w:type="dxa"/>
          </w:tcPr>
          <w:p w14:paraId="4579E3E7" w14:textId="77777777" w:rsidR="003962C3" w:rsidRPr="000A069C" w:rsidRDefault="003962C3" w:rsidP="000A069C">
            <w:pPr>
              <w:spacing w:line="480" w:lineRule="auto"/>
              <w:jc w:val="center"/>
            </w:pPr>
            <w:r w:rsidRPr="000A069C">
              <w:t>Peer support + technology broad</w:t>
            </w:r>
          </w:p>
        </w:tc>
      </w:tr>
      <w:tr w:rsidR="003962C3" w:rsidRPr="000A069C" w14:paraId="2ADEDBA6" w14:textId="77777777" w:rsidTr="003962C3">
        <w:trPr>
          <w:trHeight w:val="546"/>
        </w:trPr>
        <w:tc>
          <w:tcPr>
            <w:tcW w:w="5083" w:type="dxa"/>
          </w:tcPr>
          <w:p w14:paraId="6B11F487" w14:textId="77777777" w:rsidR="003962C3" w:rsidRPr="000A069C" w:rsidRDefault="003962C3" w:rsidP="000A069C">
            <w:pPr>
              <w:spacing w:line="480" w:lineRule="auto"/>
              <w:jc w:val="center"/>
            </w:pPr>
            <w:r w:rsidRPr="000A069C">
              <w:t>Peer support +PAM (Patient Activation Measures)</w:t>
            </w:r>
          </w:p>
        </w:tc>
      </w:tr>
      <w:tr w:rsidR="003962C3" w:rsidRPr="000A069C" w14:paraId="27735D76" w14:textId="77777777" w:rsidTr="003962C3">
        <w:trPr>
          <w:trHeight w:val="273"/>
        </w:trPr>
        <w:tc>
          <w:tcPr>
            <w:tcW w:w="5083" w:type="dxa"/>
          </w:tcPr>
          <w:p w14:paraId="429D4BD7" w14:textId="77777777" w:rsidR="003962C3" w:rsidRPr="000A069C" w:rsidRDefault="003962C3" w:rsidP="000A069C">
            <w:pPr>
              <w:spacing w:line="480" w:lineRule="auto"/>
              <w:jc w:val="center"/>
            </w:pPr>
            <w:r w:rsidRPr="000A069C">
              <w:t>PAM (general) RCT and Systematic Reviews</w:t>
            </w:r>
          </w:p>
        </w:tc>
      </w:tr>
      <w:tr w:rsidR="003962C3" w:rsidRPr="000A069C" w14:paraId="009ED8A0" w14:textId="77777777" w:rsidTr="003962C3">
        <w:trPr>
          <w:trHeight w:val="273"/>
        </w:trPr>
        <w:tc>
          <w:tcPr>
            <w:tcW w:w="5083" w:type="dxa"/>
          </w:tcPr>
          <w:p w14:paraId="0FD52FFE" w14:textId="77777777" w:rsidR="003962C3" w:rsidRPr="000A069C" w:rsidRDefault="003962C3" w:rsidP="000A069C">
            <w:pPr>
              <w:spacing w:line="480" w:lineRule="auto"/>
              <w:jc w:val="center"/>
            </w:pPr>
            <w:r w:rsidRPr="000A069C">
              <w:t>Peer support + RCT and systematic reviews</w:t>
            </w:r>
          </w:p>
        </w:tc>
      </w:tr>
      <w:tr w:rsidR="00BE53C5" w:rsidRPr="000A069C" w14:paraId="553740E4" w14:textId="77777777" w:rsidTr="003962C3">
        <w:trPr>
          <w:trHeight w:val="273"/>
        </w:trPr>
        <w:tc>
          <w:tcPr>
            <w:tcW w:w="5083" w:type="dxa"/>
          </w:tcPr>
          <w:p w14:paraId="68E93230" w14:textId="77777777" w:rsidR="00BE53C5" w:rsidRPr="000A069C" w:rsidRDefault="00BE53C5" w:rsidP="000A069C">
            <w:pPr>
              <w:spacing w:line="480" w:lineRule="auto"/>
              <w:jc w:val="center"/>
            </w:pPr>
            <w:r w:rsidRPr="000A069C">
              <w:lastRenderedPageBreak/>
              <w:t>Peer support and technology (RCT and systematic reviews</w:t>
            </w:r>
            <w:r w:rsidR="00BC49FD" w:rsidRPr="000A069C">
              <w:t>)</w:t>
            </w:r>
          </w:p>
        </w:tc>
      </w:tr>
    </w:tbl>
    <w:p w14:paraId="43C14DE2" w14:textId="77777777" w:rsidR="00DA74B3" w:rsidRPr="000A069C" w:rsidRDefault="00DA74B3" w:rsidP="000A069C">
      <w:pPr>
        <w:spacing w:line="480" w:lineRule="auto"/>
        <w:jc w:val="center"/>
      </w:pPr>
    </w:p>
    <w:p w14:paraId="69D5B5E2" w14:textId="77777777" w:rsidR="00F10667" w:rsidRPr="000A069C" w:rsidRDefault="00DA74B3" w:rsidP="000A069C">
      <w:pPr>
        <w:spacing w:line="480" w:lineRule="auto"/>
      </w:pPr>
      <w:r w:rsidRPr="000A069C">
        <w:t>Key words</w:t>
      </w:r>
    </w:p>
    <w:tbl>
      <w:tblPr>
        <w:tblStyle w:val="TableGrid"/>
        <w:tblW w:w="0" w:type="auto"/>
        <w:tblLook w:val="04A0" w:firstRow="1" w:lastRow="0" w:firstColumn="1" w:lastColumn="0" w:noHBand="0" w:noVBand="1"/>
      </w:tblPr>
      <w:tblGrid>
        <w:gridCol w:w="9016"/>
      </w:tblGrid>
      <w:tr w:rsidR="00DA74B3" w:rsidRPr="000A069C" w14:paraId="5934B3E1" w14:textId="77777777" w:rsidTr="00DA74B3">
        <w:tc>
          <w:tcPr>
            <w:tcW w:w="9242" w:type="dxa"/>
          </w:tcPr>
          <w:p w14:paraId="46AF96B0" w14:textId="787EC13A" w:rsidR="00DA74B3" w:rsidRPr="000A069C" w:rsidRDefault="00DA74B3"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Chronic, complex, peer support,</w:t>
            </w:r>
            <w:r w:rsidR="00BC49FD" w:rsidRPr="000A069C">
              <w:rPr>
                <w:rFonts w:ascii="Times New Roman" w:hAnsi="Times New Roman" w:cs="Times New Roman"/>
                <w:sz w:val="24"/>
                <w:szCs w:val="24"/>
              </w:rPr>
              <w:t xml:space="preserve"> mentor, </w:t>
            </w:r>
            <w:r w:rsidRPr="000A069C">
              <w:rPr>
                <w:rFonts w:ascii="Times New Roman" w:hAnsi="Times New Roman" w:cs="Times New Roman"/>
                <w:sz w:val="24"/>
                <w:szCs w:val="24"/>
              </w:rPr>
              <w:t>cancer, asthma, arthritis, musculoskeletal, heart disease, cardiovascular, stroke, diabetes, rural/remote, homeless, social isolation</w:t>
            </w:r>
            <w:r w:rsidR="00EE5C6B" w:rsidRPr="000A069C">
              <w:rPr>
                <w:rFonts w:ascii="Times New Roman" w:hAnsi="Times New Roman" w:cs="Times New Roman"/>
                <w:sz w:val="24"/>
                <w:szCs w:val="24"/>
              </w:rPr>
              <w:t xml:space="preserve">, mental health, mental illness. </w:t>
            </w:r>
          </w:p>
        </w:tc>
      </w:tr>
    </w:tbl>
    <w:p w14:paraId="55E5A5B0" w14:textId="77777777" w:rsidR="00DA74B3" w:rsidRPr="000A069C" w:rsidRDefault="00DA74B3" w:rsidP="000A069C">
      <w:pPr>
        <w:pStyle w:val="NoSpacing"/>
        <w:spacing w:line="480" w:lineRule="auto"/>
        <w:rPr>
          <w:rFonts w:ascii="Times New Roman" w:hAnsi="Times New Roman" w:cs="Times New Roman"/>
          <w:sz w:val="24"/>
          <w:szCs w:val="24"/>
        </w:rPr>
      </w:pPr>
    </w:p>
    <w:p w14:paraId="661240CE" w14:textId="77777777" w:rsidR="00AB56C7" w:rsidRPr="000A069C" w:rsidRDefault="00A844D8"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Additionally, a hand search was conducted to identify qualitative research into peer support, reports and discussion papers. This was done through ResearchGate, Google Scholar and sites such as NICE UK, </w:t>
      </w:r>
      <w:r w:rsidR="00AC403C" w:rsidRPr="000A069C">
        <w:rPr>
          <w:rFonts w:ascii="Times New Roman" w:hAnsi="Times New Roman" w:cs="Times New Roman"/>
          <w:sz w:val="24"/>
          <w:szCs w:val="24"/>
        </w:rPr>
        <w:t xml:space="preserve">US-based </w:t>
      </w:r>
      <w:r w:rsidRPr="000A069C">
        <w:rPr>
          <w:rFonts w:ascii="Times New Roman" w:hAnsi="Times New Roman" w:cs="Times New Roman"/>
          <w:sz w:val="24"/>
          <w:szCs w:val="24"/>
        </w:rPr>
        <w:t>Peers for Progress and the Canadian Agency for Drugs and Technolog</w:t>
      </w:r>
      <w:r w:rsidR="005F7132" w:rsidRPr="000A069C">
        <w:rPr>
          <w:rFonts w:ascii="Times New Roman" w:hAnsi="Times New Roman" w:cs="Times New Roman"/>
          <w:sz w:val="24"/>
          <w:szCs w:val="24"/>
        </w:rPr>
        <w:t>ies</w:t>
      </w:r>
      <w:r w:rsidRPr="000A069C">
        <w:rPr>
          <w:rFonts w:ascii="Times New Roman" w:hAnsi="Times New Roman" w:cs="Times New Roman"/>
          <w:sz w:val="24"/>
          <w:szCs w:val="24"/>
        </w:rPr>
        <w:t xml:space="preserve"> in Health (CADTH).</w:t>
      </w:r>
    </w:p>
    <w:p w14:paraId="654CFFF1" w14:textId="77777777" w:rsidR="00A844D8" w:rsidRPr="000A069C" w:rsidRDefault="00A844D8" w:rsidP="000A069C">
      <w:pPr>
        <w:pStyle w:val="NoSpacing"/>
        <w:spacing w:line="480" w:lineRule="auto"/>
        <w:rPr>
          <w:rFonts w:ascii="Times New Roman" w:hAnsi="Times New Roman" w:cs="Times New Roman"/>
          <w:sz w:val="24"/>
          <w:szCs w:val="24"/>
        </w:rPr>
      </w:pPr>
    </w:p>
    <w:p w14:paraId="5603A9F9" w14:textId="5C90EF7A" w:rsidR="00AB56C7" w:rsidRPr="000A069C" w:rsidRDefault="00AB56C7" w:rsidP="000A069C">
      <w:pPr>
        <w:pStyle w:val="NoSpacing"/>
        <w:spacing w:line="480" w:lineRule="auto"/>
        <w:rPr>
          <w:rFonts w:ascii="Times New Roman" w:hAnsi="Times New Roman" w:cs="Times New Roman"/>
          <w:sz w:val="24"/>
          <w:szCs w:val="24"/>
        </w:rPr>
      </w:pPr>
      <w:bookmarkStart w:id="5" w:name="Criteria"/>
      <w:bookmarkEnd w:id="5"/>
      <w:r w:rsidRPr="000A069C">
        <w:rPr>
          <w:rFonts w:ascii="Times New Roman" w:hAnsi="Times New Roman" w:cs="Times New Roman"/>
          <w:sz w:val="24"/>
          <w:szCs w:val="24"/>
        </w:rPr>
        <w:t xml:space="preserve">Inclusion </w:t>
      </w:r>
      <w:r w:rsidR="00BC49FD" w:rsidRPr="000A069C">
        <w:rPr>
          <w:rFonts w:ascii="Times New Roman" w:hAnsi="Times New Roman" w:cs="Times New Roman"/>
          <w:sz w:val="24"/>
          <w:szCs w:val="24"/>
        </w:rPr>
        <w:t>criteria</w:t>
      </w:r>
      <w:r w:rsidRPr="000A069C">
        <w:rPr>
          <w:rFonts w:ascii="Times New Roman" w:hAnsi="Times New Roman" w:cs="Times New Roman"/>
          <w:sz w:val="24"/>
          <w:szCs w:val="24"/>
        </w:rPr>
        <w:t xml:space="preserve">: </w:t>
      </w:r>
    </w:p>
    <w:p w14:paraId="2EAB9B51" w14:textId="45E0B863" w:rsidR="00260AE3" w:rsidRPr="000A069C" w:rsidRDefault="00EC5D43"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The strategy was to include a</w:t>
      </w:r>
      <w:r w:rsidR="00AB56C7" w:rsidRPr="000A069C">
        <w:rPr>
          <w:rFonts w:ascii="Times New Roman" w:hAnsi="Times New Roman" w:cs="Times New Roman"/>
          <w:sz w:val="24"/>
          <w:szCs w:val="24"/>
        </w:rPr>
        <w:t>rticles</w:t>
      </w:r>
      <w:r w:rsidR="005F4E65" w:rsidRPr="000A069C">
        <w:rPr>
          <w:rFonts w:ascii="Times New Roman" w:hAnsi="Times New Roman" w:cs="Times New Roman"/>
          <w:sz w:val="24"/>
          <w:szCs w:val="24"/>
        </w:rPr>
        <w:t xml:space="preserve"> on randomised controlled trials</w:t>
      </w:r>
      <w:r w:rsidR="00FC490A" w:rsidRPr="000A069C">
        <w:rPr>
          <w:rFonts w:ascii="Times New Roman" w:hAnsi="Times New Roman" w:cs="Times New Roman"/>
          <w:sz w:val="24"/>
          <w:szCs w:val="24"/>
        </w:rPr>
        <w:t xml:space="preserve"> (RCTs)</w:t>
      </w:r>
      <w:r w:rsidR="005F4E65" w:rsidRPr="000A069C">
        <w:rPr>
          <w:rFonts w:ascii="Times New Roman" w:hAnsi="Times New Roman" w:cs="Times New Roman"/>
          <w:sz w:val="24"/>
          <w:szCs w:val="24"/>
        </w:rPr>
        <w:t xml:space="preserve"> and systematic reviews</w:t>
      </w:r>
      <w:r w:rsidR="00AB56C7" w:rsidRPr="000A069C">
        <w:rPr>
          <w:rFonts w:ascii="Times New Roman" w:hAnsi="Times New Roman" w:cs="Times New Roman"/>
          <w:sz w:val="24"/>
          <w:szCs w:val="24"/>
        </w:rPr>
        <w:t xml:space="preserve"> </w:t>
      </w:r>
      <w:r w:rsidR="00FC490A" w:rsidRPr="000A069C">
        <w:rPr>
          <w:rFonts w:ascii="Times New Roman" w:hAnsi="Times New Roman" w:cs="Times New Roman"/>
          <w:sz w:val="24"/>
          <w:szCs w:val="24"/>
        </w:rPr>
        <w:t xml:space="preserve">(SRs) </w:t>
      </w:r>
      <w:r w:rsidR="00AB56C7" w:rsidRPr="000A069C">
        <w:rPr>
          <w:rFonts w:ascii="Times New Roman" w:hAnsi="Times New Roman" w:cs="Times New Roman"/>
          <w:sz w:val="24"/>
          <w:szCs w:val="24"/>
        </w:rPr>
        <w:t xml:space="preserve">from </w:t>
      </w:r>
      <w:r w:rsidR="00C46249" w:rsidRPr="000A069C">
        <w:rPr>
          <w:rFonts w:ascii="Times New Roman" w:hAnsi="Times New Roman" w:cs="Times New Roman"/>
          <w:sz w:val="24"/>
          <w:szCs w:val="24"/>
        </w:rPr>
        <w:t>January 2011</w:t>
      </w:r>
      <w:r w:rsidR="00AB56C7" w:rsidRPr="000A069C">
        <w:rPr>
          <w:rFonts w:ascii="Times New Roman" w:hAnsi="Times New Roman" w:cs="Times New Roman"/>
          <w:sz w:val="24"/>
          <w:szCs w:val="24"/>
        </w:rPr>
        <w:t xml:space="preserve"> to </w:t>
      </w:r>
      <w:r w:rsidR="00E07C18" w:rsidRPr="000A069C">
        <w:rPr>
          <w:rFonts w:ascii="Times New Roman" w:hAnsi="Times New Roman" w:cs="Times New Roman"/>
          <w:sz w:val="24"/>
          <w:szCs w:val="24"/>
        </w:rPr>
        <w:t xml:space="preserve">July </w:t>
      </w:r>
      <w:r w:rsidR="00AB56C7" w:rsidRPr="000A069C">
        <w:rPr>
          <w:rFonts w:ascii="Times New Roman" w:hAnsi="Times New Roman" w:cs="Times New Roman"/>
          <w:sz w:val="24"/>
          <w:szCs w:val="24"/>
        </w:rPr>
        <w:t>201</w:t>
      </w:r>
      <w:r w:rsidR="00C46249" w:rsidRPr="000A069C">
        <w:rPr>
          <w:rFonts w:ascii="Times New Roman" w:hAnsi="Times New Roman" w:cs="Times New Roman"/>
          <w:sz w:val="24"/>
          <w:szCs w:val="24"/>
        </w:rPr>
        <w:t>8</w:t>
      </w:r>
      <w:r w:rsidR="00AB56C7" w:rsidRPr="000A069C">
        <w:rPr>
          <w:rFonts w:ascii="Times New Roman" w:hAnsi="Times New Roman" w:cs="Times New Roman"/>
          <w:sz w:val="24"/>
          <w:szCs w:val="24"/>
        </w:rPr>
        <w:t xml:space="preserve"> in English</w:t>
      </w:r>
      <w:r w:rsidR="00140E52" w:rsidRPr="000A069C">
        <w:rPr>
          <w:rFonts w:ascii="Times New Roman" w:hAnsi="Times New Roman" w:cs="Times New Roman"/>
          <w:sz w:val="24"/>
          <w:szCs w:val="24"/>
        </w:rPr>
        <w:t xml:space="preserve">. </w:t>
      </w:r>
      <w:r w:rsidR="00B34DA4" w:rsidRPr="000A069C">
        <w:rPr>
          <w:rFonts w:ascii="Times New Roman" w:hAnsi="Times New Roman" w:cs="Times New Roman"/>
          <w:sz w:val="24"/>
          <w:szCs w:val="24"/>
        </w:rPr>
        <w:t>Specifically,</w:t>
      </w:r>
      <w:r w:rsidR="00E21FCE" w:rsidRPr="000A069C">
        <w:rPr>
          <w:rFonts w:ascii="Times New Roman" w:hAnsi="Times New Roman" w:cs="Times New Roman"/>
          <w:sz w:val="24"/>
          <w:szCs w:val="24"/>
        </w:rPr>
        <w:t xml:space="preserve"> </w:t>
      </w:r>
      <w:r w:rsidR="001A54B9" w:rsidRPr="000A069C">
        <w:rPr>
          <w:rFonts w:ascii="Times New Roman" w:hAnsi="Times New Roman" w:cs="Times New Roman"/>
          <w:sz w:val="24"/>
          <w:szCs w:val="24"/>
        </w:rPr>
        <w:t xml:space="preserve">articles covering </w:t>
      </w:r>
      <w:r w:rsidR="00E91911" w:rsidRPr="000A069C">
        <w:rPr>
          <w:rFonts w:ascii="Times New Roman" w:hAnsi="Times New Roman" w:cs="Times New Roman"/>
          <w:sz w:val="24"/>
          <w:szCs w:val="24"/>
        </w:rPr>
        <w:t xml:space="preserve">research </w:t>
      </w:r>
      <w:r w:rsidR="00D05A01" w:rsidRPr="000A069C">
        <w:rPr>
          <w:rFonts w:ascii="Times New Roman" w:hAnsi="Times New Roman" w:cs="Times New Roman"/>
          <w:sz w:val="24"/>
          <w:szCs w:val="24"/>
        </w:rPr>
        <w:t xml:space="preserve">projects undertaken with people </w:t>
      </w:r>
      <w:r w:rsidR="0025649F" w:rsidRPr="000A069C">
        <w:rPr>
          <w:rFonts w:ascii="Times New Roman" w:hAnsi="Times New Roman" w:cs="Times New Roman"/>
          <w:sz w:val="24"/>
          <w:szCs w:val="24"/>
        </w:rPr>
        <w:t xml:space="preserve">who attended peer support </w:t>
      </w:r>
      <w:r w:rsidR="00BD2F99" w:rsidRPr="000A069C">
        <w:rPr>
          <w:rFonts w:ascii="Times New Roman" w:hAnsi="Times New Roman" w:cs="Times New Roman"/>
          <w:sz w:val="24"/>
          <w:szCs w:val="24"/>
        </w:rPr>
        <w:t>groups</w:t>
      </w:r>
      <w:r w:rsidR="0086694D" w:rsidRPr="000A069C">
        <w:rPr>
          <w:rFonts w:ascii="Times New Roman" w:hAnsi="Times New Roman" w:cs="Times New Roman"/>
          <w:sz w:val="24"/>
          <w:szCs w:val="24"/>
        </w:rPr>
        <w:t xml:space="preserve"> for chronic and complex conditions </w:t>
      </w:r>
      <w:r w:rsidR="00E91911" w:rsidRPr="000A069C">
        <w:rPr>
          <w:rFonts w:ascii="Times New Roman" w:hAnsi="Times New Roman" w:cs="Times New Roman"/>
          <w:sz w:val="24"/>
          <w:szCs w:val="24"/>
        </w:rPr>
        <w:t xml:space="preserve">were </w:t>
      </w:r>
      <w:r w:rsidR="00753F27" w:rsidRPr="000A069C">
        <w:rPr>
          <w:rFonts w:ascii="Times New Roman" w:hAnsi="Times New Roman" w:cs="Times New Roman"/>
          <w:sz w:val="24"/>
          <w:szCs w:val="24"/>
        </w:rPr>
        <w:t>sought.</w:t>
      </w:r>
      <w:r w:rsidR="00E91911" w:rsidRPr="000A069C">
        <w:rPr>
          <w:rFonts w:ascii="Times New Roman" w:hAnsi="Times New Roman" w:cs="Times New Roman"/>
          <w:sz w:val="24"/>
          <w:szCs w:val="24"/>
        </w:rPr>
        <w:t xml:space="preserve"> </w:t>
      </w:r>
      <w:r w:rsidR="0036465B" w:rsidRPr="000A069C">
        <w:rPr>
          <w:rFonts w:ascii="Times New Roman" w:hAnsi="Times New Roman" w:cs="Times New Roman"/>
          <w:sz w:val="24"/>
          <w:szCs w:val="24"/>
        </w:rPr>
        <w:t>Peer support de</w:t>
      </w:r>
      <w:r w:rsidR="00B34DA4" w:rsidRPr="000A069C">
        <w:rPr>
          <w:rFonts w:ascii="Times New Roman" w:hAnsi="Times New Roman" w:cs="Times New Roman"/>
          <w:sz w:val="24"/>
          <w:szCs w:val="24"/>
        </w:rPr>
        <w:t>livered through s</w:t>
      </w:r>
      <w:r w:rsidR="005F4E65" w:rsidRPr="000A069C">
        <w:rPr>
          <w:rFonts w:ascii="Times New Roman" w:hAnsi="Times New Roman" w:cs="Times New Roman"/>
          <w:sz w:val="24"/>
          <w:szCs w:val="24"/>
        </w:rPr>
        <w:t xml:space="preserve">ocial media and other technologies (mobile phone apps, interactive online programs) </w:t>
      </w:r>
      <w:r w:rsidR="00E07C18" w:rsidRPr="000A069C">
        <w:rPr>
          <w:rFonts w:ascii="Times New Roman" w:hAnsi="Times New Roman" w:cs="Times New Roman"/>
          <w:sz w:val="24"/>
          <w:szCs w:val="24"/>
        </w:rPr>
        <w:t>were included.</w:t>
      </w:r>
      <w:r w:rsidR="005F4E65" w:rsidRPr="000A069C">
        <w:rPr>
          <w:rFonts w:ascii="Times New Roman" w:hAnsi="Times New Roman" w:cs="Times New Roman"/>
          <w:sz w:val="24"/>
          <w:szCs w:val="24"/>
        </w:rPr>
        <w:t xml:space="preserve"> </w:t>
      </w:r>
      <w:r w:rsidR="00061BBD" w:rsidRPr="000A069C">
        <w:rPr>
          <w:rFonts w:ascii="Times New Roman" w:hAnsi="Times New Roman" w:cs="Times New Roman"/>
          <w:sz w:val="24"/>
          <w:szCs w:val="24"/>
        </w:rPr>
        <w:t xml:space="preserve">The initial search delivered </w:t>
      </w:r>
      <w:r w:rsidR="005F4E65" w:rsidRPr="000A069C">
        <w:rPr>
          <w:rFonts w:ascii="Times New Roman" w:hAnsi="Times New Roman" w:cs="Times New Roman"/>
          <w:sz w:val="24"/>
          <w:szCs w:val="24"/>
        </w:rPr>
        <w:t>284</w:t>
      </w:r>
      <w:r w:rsidR="00687897" w:rsidRPr="000A069C">
        <w:rPr>
          <w:rFonts w:ascii="Times New Roman" w:hAnsi="Times New Roman" w:cs="Times New Roman"/>
          <w:sz w:val="24"/>
          <w:szCs w:val="24"/>
        </w:rPr>
        <w:t xml:space="preserve"> peer-reviewed articles. </w:t>
      </w:r>
    </w:p>
    <w:p w14:paraId="22AE2C58" w14:textId="77777777" w:rsidR="00260AE3" w:rsidRPr="000A069C" w:rsidRDefault="00260AE3" w:rsidP="000A069C">
      <w:pPr>
        <w:pStyle w:val="NoSpacing"/>
        <w:spacing w:line="480" w:lineRule="auto"/>
        <w:rPr>
          <w:rFonts w:ascii="Times New Roman" w:hAnsi="Times New Roman" w:cs="Times New Roman"/>
          <w:sz w:val="24"/>
          <w:szCs w:val="24"/>
        </w:rPr>
      </w:pPr>
    </w:p>
    <w:p w14:paraId="734A89BA" w14:textId="0EE7F613" w:rsidR="00237A97" w:rsidRPr="000A069C" w:rsidRDefault="00237A97" w:rsidP="000A069C">
      <w:pPr>
        <w:pStyle w:val="NoSpacing"/>
        <w:spacing w:line="480" w:lineRule="auto"/>
        <w:rPr>
          <w:rFonts w:ascii="Times New Roman" w:hAnsi="Times New Roman" w:cs="Times New Roman"/>
          <w:sz w:val="24"/>
          <w:szCs w:val="24"/>
        </w:rPr>
      </w:pPr>
      <w:bookmarkStart w:id="6" w:name="Strategy"/>
      <w:bookmarkEnd w:id="6"/>
      <w:r w:rsidRPr="000A069C">
        <w:rPr>
          <w:rFonts w:ascii="Times New Roman" w:hAnsi="Times New Roman" w:cs="Times New Roman"/>
          <w:sz w:val="24"/>
          <w:szCs w:val="24"/>
        </w:rPr>
        <w:t xml:space="preserve">Selection strategy: </w:t>
      </w:r>
    </w:p>
    <w:p w14:paraId="0D929318" w14:textId="14705C3D" w:rsidR="00687897" w:rsidRPr="000A069C" w:rsidRDefault="00687897"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A</w:t>
      </w:r>
      <w:r w:rsidR="00E07C18" w:rsidRPr="000A069C">
        <w:rPr>
          <w:rFonts w:ascii="Times New Roman" w:hAnsi="Times New Roman" w:cs="Times New Roman"/>
          <w:sz w:val="24"/>
          <w:szCs w:val="24"/>
        </w:rPr>
        <w:t>fter removal of duplicate results</w:t>
      </w:r>
      <w:r w:rsidR="003A689C" w:rsidRPr="000A069C">
        <w:rPr>
          <w:rFonts w:ascii="Times New Roman" w:hAnsi="Times New Roman" w:cs="Times New Roman"/>
          <w:sz w:val="24"/>
          <w:szCs w:val="24"/>
        </w:rPr>
        <w:t>,</w:t>
      </w:r>
      <w:r w:rsidR="00E07C18" w:rsidRPr="000A069C">
        <w:rPr>
          <w:rFonts w:ascii="Times New Roman" w:hAnsi="Times New Roman" w:cs="Times New Roman"/>
          <w:sz w:val="24"/>
          <w:szCs w:val="24"/>
        </w:rPr>
        <w:t xml:space="preserve"> a</w:t>
      </w:r>
      <w:r w:rsidRPr="000A069C">
        <w:rPr>
          <w:rFonts w:ascii="Times New Roman" w:hAnsi="Times New Roman" w:cs="Times New Roman"/>
          <w:sz w:val="24"/>
          <w:szCs w:val="24"/>
        </w:rPr>
        <w:t>ll a</w:t>
      </w:r>
      <w:r w:rsidR="00A557D7" w:rsidRPr="000A069C">
        <w:rPr>
          <w:rFonts w:ascii="Times New Roman" w:hAnsi="Times New Roman" w:cs="Times New Roman"/>
          <w:sz w:val="24"/>
          <w:szCs w:val="24"/>
        </w:rPr>
        <w:t xml:space="preserve">bstracts </w:t>
      </w:r>
      <w:r w:rsidRPr="000A069C">
        <w:rPr>
          <w:rFonts w:ascii="Times New Roman" w:hAnsi="Times New Roman" w:cs="Times New Roman"/>
          <w:sz w:val="24"/>
          <w:szCs w:val="24"/>
        </w:rPr>
        <w:t>were</w:t>
      </w:r>
      <w:r w:rsidR="00A557D7" w:rsidRPr="000A069C">
        <w:rPr>
          <w:rFonts w:ascii="Times New Roman" w:hAnsi="Times New Roman" w:cs="Times New Roman"/>
          <w:sz w:val="24"/>
          <w:szCs w:val="24"/>
        </w:rPr>
        <w:t xml:space="preserve"> read independently by </w:t>
      </w:r>
      <w:r w:rsidR="00C46249" w:rsidRPr="000A069C">
        <w:rPr>
          <w:rFonts w:ascii="Times New Roman" w:hAnsi="Times New Roman" w:cs="Times New Roman"/>
          <w:sz w:val="24"/>
          <w:szCs w:val="24"/>
        </w:rPr>
        <w:t xml:space="preserve">CW and </w:t>
      </w:r>
      <w:r w:rsidR="007540C1">
        <w:rPr>
          <w:rFonts w:ascii="Times New Roman" w:hAnsi="Times New Roman" w:cs="Times New Roman"/>
          <w:sz w:val="24"/>
          <w:szCs w:val="24"/>
        </w:rPr>
        <w:t>a research assistant</w:t>
      </w:r>
      <w:r w:rsidR="00A557D7" w:rsidRPr="000A069C">
        <w:rPr>
          <w:rFonts w:ascii="Times New Roman" w:hAnsi="Times New Roman" w:cs="Times New Roman"/>
          <w:sz w:val="24"/>
          <w:szCs w:val="24"/>
        </w:rPr>
        <w:t xml:space="preserve">. </w:t>
      </w:r>
      <w:r w:rsidR="000D2A52" w:rsidRPr="000A069C">
        <w:rPr>
          <w:rFonts w:ascii="Times New Roman" w:hAnsi="Times New Roman" w:cs="Times New Roman"/>
          <w:sz w:val="24"/>
          <w:szCs w:val="24"/>
        </w:rPr>
        <w:t>A</w:t>
      </w:r>
      <w:r w:rsidRPr="000A069C">
        <w:rPr>
          <w:rFonts w:ascii="Times New Roman" w:hAnsi="Times New Roman" w:cs="Times New Roman"/>
          <w:sz w:val="24"/>
          <w:szCs w:val="24"/>
        </w:rPr>
        <w:t>rticles on single or small projects</w:t>
      </w:r>
      <w:r w:rsidR="0008394E" w:rsidRPr="000A069C">
        <w:rPr>
          <w:rFonts w:ascii="Times New Roman" w:hAnsi="Times New Roman" w:cs="Times New Roman"/>
          <w:sz w:val="24"/>
          <w:szCs w:val="24"/>
        </w:rPr>
        <w:t>,</w:t>
      </w:r>
      <w:r w:rsidRPr="000A069C">
        <w:rPr>
          <w:rFonts w:ascii="Times New Roman" w:hAnsi="Times New Roman" w:cs="Times New Roman"/>
          <w:sz w:val="24"/>
          <w:szCs w:val="24"/>
        </w:rPr>
        <w:t xml:space="preserve"> </w:t>
      </w:r>
      <w:r w:rsidR="000D2A52" w:rsidRPr="000A069C">
        <w:rPr>
          <w:rFonts w:ascii="Times New Roman" w:hAnsi="Times New Roman" w:cs="Times New Roman"/>
          <w:sz w:val="24"/>
          <w:szCs w:val="24"/>
        </w:rPr>
        <w:t xml:space="preserve">those only </w:t>
      </w:r>
      <w:r w:rsidRPr="000A069C">
        <w:rPr>
          <w:rFonts w:ascii="Times New Roman" w:hAnsi="Times New Roman" w:cs="Times New Roman"/>
          <w:sz w:val="24"/>
          <w:szCs w:val="24"/>
        </w:rPr>
        <w:t>marginally concerned with peer support issues</w:t>
      </w:r>
      <w:r w:rsidR="00C46249" w:rsidRPr="000A069C">
        <w:rPr>
          <w:rFonts w:ascii="Times New Roman" w:hAnsi="Times New Roman" w:cs="Times New Roman"/>
          <w:sz w:val="24"/>
          <w:szCs w:val="24"/>
        </w:rPr>
        <w:t xml:space="preserve"> </w:t>
      </w:r>
      <w:r w:rsidR="000D2A52" w:rsidRPr="000A069C">
        <w:rPr>
          <w:rFonts w:ascii="Times New Roman" w:hAnsi="Times New Roman" w:cs="Times New Roman"/>
          <w:sz w:val="24"/>
          <w:szCs w:val="24"/>
        </w:rPr>
        <w:t>or no</w:t>
      </w:r>
      <w:r w:rsidR="00C46249" w:rsidRPr="000A069C">
        <w:rPr>
          <w:rFonts w:ascii="Times New Roman" w:hAnsi="Times New Roman" w:cs="Times New Roman"/>
          <w:sz w:val="24"/>
          <w:szCs w:val="24"/>
        </w:rPr>
        <w:t xml:space="preserve"> evidence on effectiveness</w:t>
      </w:r>
      <w:r w:rsidR="0008394E" w:rsidRPr="000A069C">
        <w:rPr>
          <w:rFonts w:ascii="Times New Roman" w:hAnsi="Times New Roman" w:cs="Times New Roman"/>
          <w:sz w:val="24"/>
          <w:szCs w:val="24"/>
        </w:rPr>
        <w:t>, such as protocol papers</w:t>
      </w:r>
      <w:r w:rsidR="000D2A52" w:rsidRPr="000A069C">
        <w:rPr>
          <w:rFonts w:ascii="Times New Roman" w:hAnsi="Times New Roman" w:cs="Times New Roman"/>
          <w:sz w:val="24"/>
          <w:szCs w:val="24"/>
        </w:rPr>
        <w:t xml:space="preserve"> were excluded</w:t>
      </w:r>
      <w:r w:rsidR="00C46249" w:rsidRPr="000A069C">
        <w:rPr>
          <w:rFonts w:ascii="Times New Roman" w:hAnsi="Times New Roman" w:cs="Times New Roman"/>
          <w:sz w:val="24"/>
          <w:szCs w:val="24"/>
        </w:rPr>
        <w:t xml:space="preserve">. </w:t>
      </w:r>
      <w:r w:rsidR="00430710" w:rsidRPr="000A069C">
        <w:rPr>
          <w:rFonts w:ascii="Times New Roman" w:hAnsi="Times New Roman" w:cs="Times New Roman"/>
          <w:sz w:val="24"/>
          <w:szCs w:val="24"/>
        </w:rPr>
        <w:lastRenderedPageBreak/>
        <w:t>The result was</w:t>
      </w:r>
      <w:r w:rsidR="007F3424" w:rsidRPr="000A069C">
        <w:rPr>
          <w:rFonts w:ascii="Times New Roman" w:hAnsi="Times New Roman" w:cs="Times New Roman"/>
          <w:sz w:val="24"/>
          <w:szCs w:val="24"/>
        </w:rPr>
        <w:t xml:space="preserve"> </w:t>
      </w:r>
      <w:r w:rsidR="002E007C" w:rsidRPr="000A069C">
        <w:rPr>
          <w:rFonts w:ascii="Times New Roman" w:hAnsi="Times New Roman" w:cs="Times New Roman"/>
          <w:sz w:val="24"/>
          <w:szCs w:val="24"/>
        </w:rPr>
        <w:t>3</w:t>
      </w:r>
      <w:r w:rsidR="00D90F31" w:rsidRPr="000A069C">
        <w:rPr>
          <w:rFonts w:ascii="Times New Roman" w:hAnsi="Times New Roman" w:cs="Times New Roman"/>
          <w:sz w:val="24"/>
          <w:szCs w:val="24"/>
        </w:rPr>
        <w:t>4</w:t>
      </w:r>
      <w:r w:rsidR="007F3424" w:rsidRPr="000A069C">
        <w:rPr>
          <w:rFonts w:ascii="Times New Roman" w:hAnsi="Times New Roman" w:cs="Times New Roman"/>
          <w:sz w:val="24"/>
          <w:szCs w:val="24"/>
        </w:rPr>
        <w:t xml:space="preserve"> articles</w:t>
      </w:r>
      <w:r w:rsidR="00430710" w:rsidRPr="000A069C">
        <w:rPr>
          <w:rFonts w:ascii="Times New Roman" w:hAnsi="Times New Roman" w:cs="Times New Roman"/>
          <w:sz w:val="24"/>
          <w:szCs w:val="24"/>
        </w:rPr>
        <w:t xml:space="preserve"> to review in full</w:t>
      </w:r>
      <w:r w:rsidR="007F3424" w:rsidRPr="000A069C">
        <w:rPr>
          <w:rFonts w:ascii="Times New Roman" w:hAnsi="Times New Roman" w:cs="Times New Roman"/>
          <w:sz w:val="24"/>
          <w:szCs w:val="24"/>
        </w:rPr>
        <w:t xml:space="preserve">. </w:t>
      </w:r>
      <w:r w:rsidR="001D1EDC" w:rsidRPr="000A069C">
        <w:rPr>
          <w:rFonts w:ascii="Times New Roman" w:hAnsi="Times New Roman" w:cs="Times New Roman"/>
          <w:sz w:val="24"/>
          <w:szCs w:val="24"/>
        </w:rPr>
        <w:t>Eighteen of these were RCT</w:t>
      </w:r>
      <w:r w:rsidR="003A689C" w:rsidRPr="000A069C">
        <w:rPr>
          <w:rFonts w:ascii="Times New Roman" w:hAnsi="Times New Roman" w:cs="Times New Roman"/>
          <w:sz w:val="24"/>
          <w:szCs w:val="24"/>
        </w:rPr>
        <w:t>s</w:t>
      </w:r>
      <w:r w:rsidR="001D1EDC" w:rsidRPr="000A069C">
        <w:rPr>
          <w:rFonts w:ascii="Times New Roman" w:hAnsi="Times New Roman" w:cs="Times New Roman"/>
          <w:sz w:val="24"/>
          <w:szCs w:val="24"/>
        </w:rPr>
        <w:t xml:space="preserve">; </w:t>
      </w:r>
      <w:r w:rsidR="00260AE3" w:rsidRPr="000A069C">
        <w:rPr>
          <w:rFonts w:ascii="Times New Roman" w:hAnsi="Times New Roman" w:cs="Times New Roman"/>
          <w:sz w:val="24"/>
          <w:szCs w:val="24"/>
        </w:rPr>
        <w:t>additionally,</w:t>
      </w:r>
      <w:r w:rsidR="001D1EDC" w:rsidRPr="000A069C">
        <w:rPr>
          <w:rFonts w:ascii="Times New Roman" w:hAnsi="Times New Roman" w:cs="Times New Roman"/>
          <w:sz w:val="24"/>
          <w:szCs w:val="24"/>
        </w:rPr>
        <w:t xml:space="preserve"> there was one rapid review; </w:t>
      </w:r>
      <w:r w:rsidR="00D31D81" w:rsidRPr="000A069C">
        <w:rPr>
          <w:rFonts w:ascii="Times New Roman" w:hAnsi="Times New Roman" w:cs="Times New Roman"/>
          <w:sz w:val="24"/>
          <w:szCs w:val="24"/>
        </w:rPr>
        <w:t>a</w:t>
      </w:r>
      <w:r w:rsidR="001D1EDC" w:rsidRPr="000A069C">
        <w:rPr>
          <w:rFonts w:ascii="Times New Roman" w:hAnsi="Times New Roman" w:cs="Times New Roman"/>
          <w:sz w:val="24"/>
          <w:szCs w:val="24"/>
        </w:rPr>
        <w:t xml:space="preserve"> qualitative study</w:t>
      </w:r>
      <w:r w:rsidR="009E3396" w:rsidRPr="000A069C">
        <w:rPr>
          <w:rFonts w:ascii="Times New Roman" w:hAnsi="Times New Roman" w:cs="Times New Roman"/>
          <w:sz w:val="24"/>
          <w:szCs w:val="24"/>
        </w:rPr>
        <w:t xml:space="preserve">, </w:t>
      </w:r>
      <w:r w:rsidR="001D1EDC" w:rsidRPr="000A069C">
        <w:rPr>
          <w:rFonts w:ascii="Times New Roman" w:hAnsi="Times New Roman" w:cs="Times New Roman"/>
          <w:sz w:val="24"/>
          <w:szCs w:val="24"/>
        </w:rPr>
        <w:t xml:space="preserve">and </w:t>
      </w:r>
      <w:r w:rsidR="00A46694" w:rsidRPr="000A069C">
        <w:rPr>
          <w:rFonts w:ascii="Times New Roman" w:hAnsi="Times New Roman" w:cs="Times New Roman"/>
          <w:sz w:val="24"/>
          <w:szCs w:val="24"/>
        </w:rPr>
        <w:t>two</w:t>
      </w:r>
      <w:r w:rsidR="001D1EDC" w:rsidRPr="000A069C">
        <w:rPr>
          <w:rFonts w:ascii="Times New Roman" w:hAnsi="Times New Roman" w:cs="Times New Roman"/>
          <w:sz w:val="24"/>
          <w:szCs w:val="24"/>
        </w:rPr>
        <w:t xml:space="preserve"> report</w:t>
      </w:r>
      <w:r w:rsidR="00A46694" w:rsidRPr="000A069C">
        <w:rPr>
          <w:rFonts w:ascii="Times New Roman" w:hAnsi="Times New Roman" w:cs="Times New Roman"/>
          <w:sz w:val="24"/>
          <w:szCs w:val="24"/>
        </w:rPr>
        <w:t>s</w:t>
      </w:r>
      <w:r w:rsidR="001D1EDC" w:rsidRPr="000A069C">
        <w:rPr>
          <w:rFonts w:ascii="Times New Roman" w:hAnsi="Times New Roman" w:cs="Times New Roman"/>
          <w:sz w:val="24"/>
          <w:szCs w:val="24"/>
        </w:rPr>
        <w:t xml:space="preserve">. </w:t>
      </w:r>
      <w:r w:rsidR="00A46694" w:rsidRPr="000A069C">
        <w:rPr>
          <w:rFonts w:ascii="Times New Roman" w:hAnsi="Times New Roman" w:cs="Times New Roman"/>
          <w:sz w:val="24"/>
          <w:szCs w:val="24"/>
        </w:rPr>
        <w:t xml:space="preserve">The remaining </w:t>
      </w:r>
      <w:r w:rsidR="00DB44A7">
        <w:rPr>
          <w:rFonts w:ascii="Times New Roman" w:hAnsi="Times New Roman" w:cs="Times New Roman"/>
          <w:sz w:val="24"/>
          <w:szCs w:val="24"/>
        </w:rPr>
        <w:t xml:space="preserve">were </w:t>
      </w:r>
      <w:r w:rsidR="00A46694" w:rsidRPr="000A069C">
        <w:rPr>
          <w:rFonts w:ascii="Times New Roman" w:hAnsi="Times New Roman" w:cs="Times New Roman"/>
          <w:sz w:val="24"/>
          <w:szCs w:val="24"/>
        </w:rPr>
        <w:t>1</w:t>
      </w:r>
      <w:r w:rsidR="00D90F31" w:rsidRPr="000A069C">
        <w:rPr>
          <w:rFonts w:ascii="Times New Roman" w:hAnsi="Times New Roman" w:cs="Times New Roman"/>
          <w:sz w:val="24"/>
          <w:szCs w:val="24"/>
        </w:rPr>
        <w:t>1</w:t>
      </w:r>
      <w:r w:rsidR="00803DD9" w:rsidRPr="000A069C">
        <w:rPr>
          <w:rFonts w:ascii="Times New Roman" w:hAnsi="Times New Roman" w:cs="Times New Roman"/>
          <w:sz w:val="24"/>
          <w:szCs w:val="24"/>
        </w:rPr>
        <w:t xml:space="preserve"> </w:t>
      </w:r>
      <w:r w:rsidR="00A46694" w:rsidRPr="000A069C">
        <w:rPr>
          <w:rFonts w:ascii="Times New Roman" w:hAnsi="Times New Roman" w:cs="Times New Roman"/>
          <w:sz w:val="24"/>
          <w:szCs w:val="24"/>
        </w:rPr>
        <w:t>SR</w:t>
      </w:r>
      <w:r w:rsidR="003A689C" w:rsidRPr="000A069C">
        <w:rPr>
          <w:rFonts w:ascii="Times New Roman" w:hAnsi="Times New Roman" w:cs="Times New Roman"/>
          <w:sz w:val="24"/>
          <w:szCs w:val="24"/>
        </w:rPr>
        <w:t>s</w:t>
      </w:r>
      <w:r w:rsidR="00A46694" w:rsidRPr="000A069C">
        <w:rPr>
          <w:rFonts w:ascii="Times New Roman" w:hAnsi="Times New Roman" w:cs="Times New Roman"/>
          <w:sz w:val="24"/>
          <w:szCs w:val="24"/>
        </w:rPr>
        <w:t xml:space="preserve">. </w:t>
      </w:r>
    </w:p>
    <w:p w14:paraId="4B21B032" w14:textId="77777777" w:rsidR="00A9595F" w:rsidRPr="000A069C" w:rsidRDefault="00A9595F" w:rsidP="000A069C">
      <w:pPr>
        <w:pStyle w:val="NoSpacing"/>
        <w:spacing w:line="480" w:lineRule="auto"/>
        <w:rPr>
          <w:rFonts w:ascii="Times New Roman" w:hAnsi="Times New Roman" w:cs="Times New Roman"/>
          <w:sz w:val="24"/>
          <w:szCs w:val="24"/>
        </w:rPr>
      </w:pPr>
    </w:p>
    <w:p w14:paraId="66715C02" w14:textId="02458626" w:rsidR="00A928A9" w:rsidRPr="000A069C" w:rsidRDefault="00A9595F"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Another facet of the </w:t>
      </w:r>
      <w:r w:rsidR="00074F4C" w:rsidRPr="000A069C">
        <w:rPr>
          <w:rFonts w:ascii="Times New Roman" w:hAnsi="Times New Roman" w:cs="Times New Roman"/>
          <w:sz w:val="24"/>
          <w:szCs w:val="24"/>
        </w:rPr>
        <w:t xml:space="preserve">2019 </w:t>
      </w:r>
      <w:r w:rsidRPr="000A069C">
        <w:rPr>
          <w:rFonts w:ascii="Times New Roman" w:hAnsi="Times New Roman" w:cs="Times New Roman"/>
          <w:sz w:val="24"/>
          <w:szCs w:val="24"/>
        </w:rPr>
        <w:t xml:space="preserve">project </w:t>
      </w:r>
      <w:r w:rsidR="0008394E" w:rsidRPr="000A069C">
        <w:rPr>
          <w:rFonts w:ascii="Times New Roman" w:hAnsi="Times New Roman" w:cs="Times New Roman"/>
          <w:sz w:val="24"/>
          <w:szCs w:val="24"/>
        </w:rPr>
        <w:t>was</w:t>
      </w:r>
      <w:r w:rsidRPr="000A069C">
        <w:rPr>
          <w:rFonts w:ascii="Times New Roman" w:hAnsi="Times New Roman" w:cs="Times New Roman"/>
          <w:sz w:val="24"/>
          <w:szCs w:val="24"/>
        </w:rPr>
        <w:t xml:space="preserve"> to explore other methods of evaluating peer support effectiveness </w:t>
      </w:r>
      <w:r w:rsidR="00295B9D" w:rsidRPr="000A069C">
        <w:rPr>
          <w:rFonts w:ascii="Times New Roman" w:hAnsi="Times New Roman" w:cs="Times New Roman"/>
          <w:sz w:val="24"/>
          <w:szCs w:val="24"/>
        </w:rPr>
        <w:t>in</w:t>
      </w:r>
      <w:r w:rsidR="0008394E" w:rsidRPr="000A069C">
        <w:rPr>
          <w:rFonts w:ascii="Times New Roman" w:hAnsi="Times New Roman" w:cs="Times New Roman"/>
          <w:sz w:val="24"/>
          <w:szCs w:val="24"/>
        </w:rPr>
        <w:t xml:space="preserve"> long-term behaviour change </w:t>
      </w:r>
      <w:r w:rsidRPr="000A069C">
        <w:rPr>
          <w:rFonts w:ascii="Times New Roman" w:hAnsi="Times New Roman" w:cs="Times New Roman"/>
          <w:sz w:val="24"/>
          <w:szCs w:val="24"/>
        </w:rPr>
        <w:t xml:space="preserve">that do not rely solely on clinical </w:t>
      </w:r>
      <w:r w:rsidR="002B7868" w:rsidRPr="000A069C">
        <w:rPr>
          <w:rFonts w:ascii="Times New Roman" w:hAnsi="Times New Roman" w:cs="Times New Roman"/>
          <w:sz w:val="24"/>
          <w:szCs w:val="24"/>
        </w:rPr>
        <w:t>outcomes</w:t>
      </w:r>
      <w:r w:rsidRPr="000A069C">
        <w:rPr>
          <w:rFonts w:ascii="Times New Roman" w:hAnsi="Times New Roman" w:cs="Times New Roman"/>
          <w:sz w:val="24"/>
          <w:szCs w:val="24"/>
        </w:rPr>
        <w:t xml:space="preserve"> such as HbA1c or weight-loss. </w:t>
      </w:r>
      <w:r w:rsidR="005F6258" w:rsidRPr="000A069C">
        <w:rPr>
          <w:rFonts w:ascii="Times New Roman" w:hAnsi="Times New Roman" w:cs="Times New Roman"/>
          <w:sz w:val="24"/>
          <w:szCs w:val="24"/>
        </w:rPr>
        <w:t xml:space="preserve">The above search strategy did not find these alternative methods of evaluation so following reflection the reviewers </w:t>
      </w:r>
      <w:r w:rsidR="0008394E" w:rsidRPr="000A069C">
        <w:rPr>
          <w:rFonts w:ascii="Times New Roman" w:hAnsi="Times New Roman" w:cs="Times New Roman"/>
          <w:sz w:val="24"/>
          <w:szCs w:val="24"/>
        </w:rPr>
        <w:t>targeted Patient Activation Measures (PAM) to test</w:t>
      </w:r>
      <w:r w:rsidR="0035525B" w:rsidRPr="000A069C">
        <w:rPr>
          <w:rFonts w:ascii="Times New Roman" w:hAnsi="Times New Roman" w:cs="Times New Roman"/>
          <w:sz w:val="24"/>
          <w:szCs w:val="24"/>
        </w:rPr>
        <w:t xml:space="preserve"> the</w:t>
      </w:r>
      <w:r w:rsidR="00CA698D">
        <w:rPr>
          <w:rFonts w:ascii="Times New Roman" w:hAnsi="Times New Roman" w:cs="Times New Roman"/>
          <w:sz w:val="24"/>
          <w:szCs w:val="24"/>
        </w:rPr>
        <w:t>ir</w:t>
      </w:r>
      <w:r w:rsidR="0035525B" w:rsidRPr="000A069C">
        <w:rPr>
          <w:rFonts w:ascii="Times New Roman" w:hAnsi="Times New Roman" w:cs="Times New Roman"/>
          <w:sz w:val="24"/>
          <w:szCs w:val="24"/>
        </w:rPr>
        <w:t xml:space="preserve"> potential to evaluate the </w:t>
      </w:r>
      <w:r w:rsidR="009E3396" w:rsidRPr="000A069C">
        <w:rPr>
          <w:rFonts w:ascii="Times New Roman" w:hAnsi="Times New Roman" w:cs="Times New Roman"/>
          <w:sz w:val="24"/>
          <w:szCs w:val="24"/>
        </w:rPr>
        <w:t>effectiveness of peer s</w:t>
      </w:r>
      <w:r w:rsidR="00BE6435" w:rsidRPr="000A069C">
        <w:rPr>
          <w:rFonts w:ascii="Times New Roman" w:hAnsi="Times New Roman" w:cs="Times New Roman"/>
          <w:sz w:val="24"/>
          <w:szCs w:val="24"/>
        </w:rPr>
        <w:t>upp</w:t>
      </w:r>
      <w:r w:rsidR="009E3396" w:rsidRPr="000A069C">
        <w:rPr>
          <w:rFonts w:ascii="Times New Roman" w:hAnsi="Times New Roman" w:cs="Times New Roman"/>
          <w:sz w:val="24"/>
          <w:szCs w:val="24"/>
        </w:rPr>
        <w:t xml:space="preserve">ort </w:t>
      </w:r>
      <w:r w:rsidR="00BE6435" w:rsidRPr="000A069C">
        <w:rPr>
          <w:rFonts w:ascii="Times New Roman" w:hAnsi="Times New Roman" w:cs="Times New Roman"/>
          <w:sz w:val="24"/>
          <w:szCs w:val="24"/>
        </w:rPr>
        <w:t>in</w:t>
      </w:r>
      <w:r w:rsidR="00E21214" w:rsidRPr="000A069C">
        <w:rPr>
          <w:rFonts w:ascii="Times New Roman" w:hAnsi="Times New Roman" w:cs="Times New Roman"/>
          <w:sz w:val="24"/>
          <w:szCs w:val="24"/>
        </w:rPr>
        <w:t xml:space="preserve"> </w:t>
      </w:r>
      <w:r w:rsidR="00BE6435" w:rsidRPr="000A069C">
        <w:rPr>
          <w:rFonts w:ascii="Times New Roman" w:hAnsi="Times New Roman" w:cs="Times New Roman"/>
          <w:sz w:val="24"/>
          <w:szCs w:val="24"/>
        </w:rPr>
        <w:t xml:space="preserve">changing health behaviours. </w:t>
      </w:r>
      <w:r w:rsidRPr="000A069C">
        <w:rPr>
          <w:rFonts w:ascii="Times New Roman" w:hAnsi="Times New Roman" w:cs="Times New Roman"/>
          <w:sz w:val="24"/>
          <w:szCs w:val="24"/>
        </w:rPr>
        <w:t xml:space="preserve">Methods involved in longitudinal studies </w:t>
      </w:r>
      <w:r w:rsidR="002E007C" w:rsidRPr="000A069C">
        <w:rPr>
          <w:rFonts w:ascii="Times New Roman" w:hAnsi="Times New Roman" w:cs="Times New Roman"/>
          <w:sz w:val="24"/>
          <w:szCs w:val="24"/>
        </w:rPr>
        <w:t>we</w:t>
      </w:r>
      <w:r w:rsidRPr="000A069C">
        <w:rPr>
          <w:rFonts w:ascii="Times New Roman" w:hAnsi="Times New Roman" w:cs="Times New Roman"/>
          <w:sz w:val="24"/>
          <w:szCs w:val="24"/>
        </w:rPr>
        <w:t xml:space="preserve">re also considered since effectiveness of peer support may be better gauged over longer timeframes. </w:t>
      </w:r>
      <w:r w:rsidR="00BE6435" w:rsidRPr="000A069C">
        <w:rPr>
          <w:rFonts w:ascii="Times New Roman" w:hAnsi="Times New Roman" w:cs="Times New Roman"/>
          <w:sz w:val="24"/>
          <w:szCs w:val="24"/>
        </w:rPr>
        <w:t>Finally</w:t>
      </w:r>
      <w:r w:rsidR="00260AE3" w:rsidRPr="000A069C">
        <w:rPr>
          <w:rFonts w:ascii="Times New Roman" w:hAnsi="Times New Roman" w:cs="Times New Roman"/>
          <w:sz w:val="24"/>
          <w:szCs w:val="24"/>
        </w:rPr>
        <w:t>,</w:t>
      </w:r>
      <w:r w:rsidR="00BE6435" w:rsidRPr="000A069C">
        <w:rPr>
          <w:rFonts w:ascii="Times New Roman" w:hAnsi="Times New Roman" w:cs="Times New Roman"/>
          <w:sz w:val="24"/>
          <w:szCs w:val="24"/>
        </w:rPr>
        <w:t xml:space="preserve"> Grading of Recommendations, Assessment, Development and Evaluations (GRADE) </w:t>
      </w:r>
      <w:r w:rsidR="00CA698D">
        <w:rPr>
          <w:rFonts w:ascii="Times New Roman" w:hAnsi="Times New Roman" w:cs="Times New Roman"/>
          <w:sz w:val="24"/>
          <w:szCs w:val="24"/>
        </w:rPr>
        <w:t xml:space="preserve">was used assist in estimating the </w:t>
      </w:r>
      <w:r w:rsidR="00BE6435" w:rsidRPr="000A069C">
        <w:rPr>
          <w:rFonts w:ascii="Times New Roman" w:hAnsi="Times New Roman" w:cs="Times New Roman"/>
          <w:sz w:val="24"/>
          <w:szCs w:val="24"/>
        </w:rPr>
        <w:t xml:space="preserve">effectiveness </w:t>
      </w:r>
      <w:r w:rsidR="00B5521D">
        <w:rPr>
          <w:rFonts w:ascii="Times New Roman" w:hAnsi="Times New Roman" w:cs="Times New Roman"/>
          <w:sz w:val="24"/>
          <w:szCs w:val="24"/>
        </w:rPr>
        <w:t xml:space="preserve">of </w:t>
      </w:r>
      <w:r w:rsidR="00BE6435" w:rsidRPr="000A069C">
        <w:rPr>
          <w:rFonts w:ascii="Times New Roman" w:hAnsi="Times New Roman" w:cs="Times New Roman"/>
          <w:sz w:val="24"/>
          <w:szCs w:val="24"/>
        </w:rPr>
        <w:t>RCTs</w:t>
      </w:r>
      <w:r w:rsidR="00B5521D">
        <w:rPr>
          <w:rFonts w:ascii="Times New Roman" w:hAnsi="Times New Roman" w:cs="Times New Roman"/>
          <w:sz w:val="24"/>
          <w:szCs w:val="24"/>
        </w:rPr>
        <w:t xml:space="preserve">. </w:t>
      </w:r>
    </w:p>
    <w:p w14:paraId="25E39D82" w14:textId="77777777" w:rsidR="00BE6435" w:rsidRPr="000A069C" w:rsidRDefault="00BE6435" w:rsidP="000A069C">
      <w:pPr>
        <w:pStyle w:val="NoSpacing"/>
        <w:spacing w:line="480" w:lineRule="auto"/>
        <w:rPr>
          <w:rFonts w:ascii="Times New Roman" w:hAnsi="Times New Roman" w:cs="Times New Roman"/>
          <w:sz w:val="24"/>
          <w:szCs w:val="24"/>
        </w:rPr>
      </w:pPr>
    </w:p>
    <w:p w14:paraId="59291E09" w14:textId="6728B29C" w:rsidR="00687897" w:rsidRPr="000A069C" w:rsidRDefault="00A9595F" w:rsidP="000A069C">
      <w:pPr>
        <w:pStyle w:val="NoSpacing"/>
        <w:spacing w:line="480" w:lineRule="auto"/>
        <w:rPr>
          <w:rFonts w:ascii="Times New Roman" w:hAnsi="Times New Roman" w:cs="Times New Roman"/>
          <w:sz w:val="24"/>
          <w:szCs w:val="24"/>
        </w:rPr>
      </w:pPr>
      <w:bookmarkStart w:id="7" w:name="Analysis"/>
      <w:bookmarkEnd w:id="7"/>
      <w:r w:rsidRPr="000A069C">
        <w:rPr>
          <w:rFonts w:ascii="Times New Roman" w:hAnsi="Times New Roman" w:cs="Times New Roman"/>
          <w:sz w:val="24"/>
          <w:szCs w:val="24"/>
        </w:rPr>
        <w:t>Analysis</w:t>
      </w:r>
      <w:r w:rsidR="008831AD" w:rsidRPr="000A069C">
        <w:rPr>
          <w:rFonts w:ascii="Times New Roman" w:hAnsi="Times New Roman" w:cs="Times New Roman"/>
          <w:sz w:val="24"/>
          <w:szCs w:val="24"/>
        </w:rPr>
        <w:t>:</w:t>
      </w:r>
    </w:p>
    <w:p w14:paraId="197221F4" w14:textId="7DB1785A" w:rsidR="008413F8" w:rsidRPr="000A069C" w:rsidRDefault="00430710"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Complete published </w:t>
      </w:r>
      <w:r w:rsidR="00A557D7" w:rsidRPr="000A069C">
        <w:rPr>
          <w:rFonts w:ascii="Times New Roman" w:hAnsi="Times New Roman" w:cs="Times New Roman"/>
          <w:sz w:val="24"/>
          <w:szCs w:val="24"/>
        </w:rPr>
        <w:t xml:space="preserve">copies of those articles </w:t>
      </w:r>
      <w:r w:rsidR="00B00875" w:rsidRPr="000A069C">
        <w:rPr>
          <w:rFonts w:ascii="Times New Roman" w:hAnsi="Times New Roman" w:cs="Times New Roman"/>
          <w:sz w:val="24"/>
          <w:szCs w:val="24"/>
        </w:rPr>
        <w:t>meeting</w:t>
      </w:r>
      <w:r w:rsidR="00A557D7" w:rsidRPr="000A069C">
        <w:rPr>
          <w:rFonts w:ascii="Times New Roman" w:hAnsi="Times New Roman" w:cs="Times New Roman"/>
          <w:sz w:val="24"/>
          <w:szCs w:val="24"/>
        </w:rPr>
        <w:t xml:space="preserve"> the inclusion criteria </w:t>
      </w:r>
      <w:r w:rsidR="007F3424" w:rsidRPr="000A069C">
        <w:rPr>
          <w:rFonts w:ascii="Times New Roman" w:hAnsi="Times New Roman" w:cs="Times New Roman"/>
          <w:sz w:val="24"/>
          <w:szCs w:val="24"/>
        </w:rPr>
        <w:t>were obtained and</w:t>
      </w:r>
      <w:r w:rsidR="00A557D7" w:rsidRPr="000A069C">
        <w:rPr>
          <w:rFonts w:ascii="Times New Roman" w:hAnsi="Times New Roman" w:cs="Times New Roman"/>
          <w:sz w:val="24"/>
          <w:szCs w:val="24"/>
        </w:rPr>
        <w:t xml:space="preserve"> read </w:t>
      </w:r>
      <w:r w:rsidR="009F5C90" w:rsidRPr="000A069C">
        <w:rPr>
          <w:rFonts w:ascii="Times New Roman" w:hAnsi="Times New Roman" w:cs="Times New Roman"/>
          <w:sz w:val="24"/>
          <w:szCs w:val="24"/>
        </w:rPr>
        <w:t>with</w:t>
      </w:r>
      <w:r w:rsidR="00A557D7" w:rsidRPr="000A069C">
        <w:rPr>
          <w:rFonts w:ascii="Times New Roman" w:hAnsi="Times New Roman" w:cs="Times New Roman"/>
          <w:sz w:val="24"/>
          <w:szCs w:val="24"/>
        </w:rPr>
        <w:t xml:space="preserve"> key attributes summarised</w:t>
      </w:r>
      <w:r w:rsidR="0012150C" w:rsidRPr="000A069C">
        <w:rPr>
          <w:rFonts w:ascii="Times New Roman" w:hAnsi="Times New Roman" w:cs="Times New Roman"/>
          <w:sz w:val="24"/>
          <w:szCs w:val="24"/>
        </w:rPr>
        <w:t xml:space="preserve">. </w:t>
      </w:r>
      <w:r w:rsidR="009F5C90" w:rsidRPr="000A069C">
        <w:rPr>
          <w:rFonts w:ascii="Times New Roman" w:hAnsi="Times New Roman" w:cs="Times New Roman"/>
          <w:sz w:val="24"/>
          <w:szCs w:val="24"/>
        </w:rPr>
        <w:t>Reviewers (CW</w:t>
      </w:r>
      <w:r w:rsidR="00DB44A7">
        <w:rPr>
          <w:rFonts w:ascii="Times New Roman" w:hAnsi="Times New Roman" w:cs="Times New Roman"/>
          <w:sz w:val="24"/>
          <w:szCs w:val="24"/>
        </w:rPr>
        <w:t xml:space="preserve"> and a research assistant</w:t>
      </w:r>
      <w:r w:rsidR="003A689C" w:rsidRPr="000A069C">
        <w:rPr>
          <w:rFonts w:ascii="Times New Roman" w:hAnsi="Times New Roman" w:cs="Times New Roman"/>
          <w:sz w:val="24"/>
          <w:szCs w:val="24"/>
        </w:rPr>
        <w:t>)</w:t>
      </w:r>
      <w:r w:rsidR="009F5C90" w:rsidRPr="000A069C">
        <w:rPr>
          <w:rFonts w:ascii="Times New Roman" w:hAnsi="Times New Roman" w:cs="Times New Roman"/>
          <w:sz w:val="24"/>
          <w:szCs w:val="24"/>
        </w:rPr>
        <w:t xml:space="preserve"> applied GRADE</w:t>
      </w:r>
      <w:r w:rsidR="000443A8" w:rsidRPr="000A069C">
        <w:rPr>
          <w:rFonts w:ascii="Times New Roman" w:hAnsi="Times New Roman" w:cs="Times New Roman"/>
          <w:sz w:val="24"/>
          <w:szCs w:val="24"/>
        </w:rPr>
        <w:t xml:space="preserve"> to the RCTs estimating the levels of evidence including bias, limitation in research design and reporting</w:t>
      </w:r>
      <w:r w:rsidR="00B5521D">
        <w:rPr>
          <w:rFonts w:ascii="Times New Roman" w:hAnsi="Times New Roman" w:cs="Times New Roman"/>
          <w:sz w:val="24"/>
          <w:szCs w:val="24"/>
        </w:rPr>
        <w:t>.</w:t>
      </w:r>
    </w:p>
    <w:p w14:paraId="4A8D4995" w14:textId="77777777" w:rsidR="00F872A4" w:rsidRPr="000A069C" w:rsidRDefault="00F872A4" w:rsidP="000A069C">
      <w:pPr>
        <w:pStyle w:val="NoSpacing"/>
        <w:spacing w:line="480" w:lineRule="auto"/>
        <w:rPr>
          <w:rFonts w:ascii="Times New Roman" w:hAnsi="Times New Roman" w:cs="Times New Roman"/>
          <w:sz w:val="24"/>
          <w:szCs w:val="24"/>
        </w:rPr>
      </w:pPr>
    </w:p>
    <w:p w14:paraId="294CBEF5" w14:textId="2D79EBC8" w:rsidR="00F872A4" w:rsidRPr="000A069C" w:rsidRDefault="001E0EDC"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We compared the results of this literature review </w:t>
      </w:r>
      <w:r w:rsidR="00F872A4" w:rsidRPr="000A069C">
        <w:rPr>
          <w:rFonts w:ascii="Times New Roman" w:hAnsi="Times New Roman" w:cs="Times New Roman"/>
          <w:sz w:val="24"/>
          <w:szCs w:val="24"/>
        </w:rPr>
        <w:t xml:space="preserve">with </w:t>
      </w:r>
      <w:r w:rsidRPr="000A069C">
        <w:rPr>
          <w:rFonts w:ascii="Times New Roman" w:hAnsi="Times New Roman" w:cs="Times New Roman"/>
          <w:sz w:val="24"/>
          <w:szCs w:val="24"/>
        </w:rPr>
        <w:t xml:space="preserve">those of </w:t>
      </w:r>
      <w:r w:rsidR="00F872A4" w:rsidRPr="000A069C">
        <w:rPr>
          <w:rFonts w:ascii="Times New Roman" w:hAnsi="Times New Roman" w:cs="Times New Roman"/>
          <w:sz w:val="24"/>
          <w:szCs w:val="24"/>
        </w:rPr>
        <w:t>the 2011 literature review</w:t>
      </w:r>
      <w:r w:rsidR="00B20FB1" w:rsidRPr="000A069C">
        <w:rPr>
          <w:rFonts w:ascii="Times New Roman" w:hAnsi="Times New Roman" w:cs="Times New Roman"/>
          <w:sz w:val="24"/>
          <w:szCs w:val="24"/>
        </w:rPr>
        <w:t xml:space="preserve"> to estimate if more recent research </w:t>
      </w:r>
      <w:r w:rsidRPr="000A069C">
        <w:rPr>
          <w:rFonts w:ascii="Times New Roman" w:hAnsi="Times New Roman" w:cs="Times New Roman"/>
          <w:sz w:val="24"/>
          <w:szCs w:val="24"/>
        </w:rPr>
        <w:t xml:space="preserve">showed </w:t>
      </w:r>
      <w:r w:rsidR="000443A8" w:rsidRPr="000A069C">
        <w:rPr>
          <w:rFonts w:ascii="Times New Roman" w:hAnsi="Times New Roman" w:cs="Times New Roman"/>
          <w:sz w:val="24"/>
          <w:szCs w:val="24"/>
        </w:rPr>
        <w:t>methodological improvement</w:t>
      </w:r>
      <w:r w:rsidR="009801AC" w:rsidRPr="000A069C">
        <w:rPr>
          <w:rFonts w:ascii="Times New Roman" w:hAnsi="Times New Roman" w:cs="Times New Roman"/>
          <w:sz w:val="24"/>
          <w:szCs w:val="24"/>
        </w:rPr>
        <w:t>.</w:t>
      </w:r>
      <w:r w:rsidR="000443A8" w:rsidRPr="000A069C">
        <w:rPr>
          <w:rFonts w:ascii="Times New Roman" w:hAnsi="Times New Roman" w:cs="Times New Roman"/>
          <w:sz w:val="24"/>
          <w:szCs w:val="24"/>
        </w:rPr>
        <w:t xml:space="preserve"> </w:t>
      </w:r>
    </w:p>
    <w:p w14:paraId="00469114" w14:textId="77777777" w:rsidR="00D81EAF" w:rsidRPr="000A069C" w:rsidRDefault="00D81EAF" w:rsidP="000A069C">
      <w:pPr>
        <w:pStyle w:val="NoSpacing"/>
        <w:spacing w:line="480" w:lineRule="auto"/>
        <w:rPr>
          <w:rFonts w:ascii="Times New Roman" w:hAnsi="Times New Roman" w:cs="Times New Roman"/>
          <w:sz w:val="24"/>
          <w:szCs w:val="24"/>
        </w:rPr>
      </w:pPr>
    </w:p>
    <w:p w14:paraId="2E38581A" w14:textId="77777777" w:rsidR="00734879" w:rsidRPr="000A069C" w:rsidRDefault="00734879" w:rsidP="000A069C">
      <w:pPr>
        <w:pStyle w:val="NoSpacing"/>
        <w:spacing w:line="480" w:lineRule="auto"/>
        <w:rPr>
          <w:rFonts w:ascii="Times New Roman" w:hAnsi="Times New Roman" w:cs="Times New Roman"/>
          <w:sz w:val="24"/>
          <w:szCs w:val="24"/>
        </w:rPr>
      </w:pPr>
    </w:p>
    <w:p w14:paraId="189D2BCA" w14:textId="664FCB0B" w:rsidR="006642FA" w:rsidRPr="000A069C" w:rsidRDefault="007D7602" w:rsidP="000A069C">
      <w:pPr>
        <w:pStyle w:val="CIA2"/>
        <w:numPr>
          <w:ilvl w:val="0"/>
          <w:numId w:val="0"/>
        </w:numPr>
        <w:spacing w:line="480" w:lineRule="auto"/>
        <w:rPr>
          <w:rFonts w:ascii="Times New Roman" w:hAnsi="Times New Roman" w:cs="Times New Roman"/>
          <w:sz w:val="24"/>
          <w:szCs w:val="24"/>
        </w:rPr>
      </w:pPr>
      <w:bookmarkStart w:id="8" w:name="Results"/>
      <w:bookmarkStart w:id="9" w:name="Terminology"/>
      <w:bookmarkStart w:id="10" w:name="Definitions"/>
      <w:bookmarkStart w:id="11" w:name="Theories"/>
      <w:bookmarkStart w:id="12" w:name="Design"/>
      <w:bookmarkStart w:id="13" w:name="Training"/>
      <w:bookmarkStart w:id="14" w:name="Value"/>
      <w:bookmarkStart w:id="15" w:name="Effectiveness"/>
      <w:bookmarkStart w:id="16" w:name="RCTs"/>
      <w:bookmarkStart w:id="17" w:name="SRs"/>
      <w:bookmarkStart w:id="18" w:name="CostEffectiveness"/>
      <w:bookmarkStart w:id="19" w:name="PS_MentalHealth"/>
      <w:bookmarkStart w:id="20" w:name="PS_Devices"/>
      <w:bookmarkStart w:id="21" w:name="PS_Experiences"/>
      <w:bookmarkStart w:id="22" w:name="FindingsSummary"/>
      <w:bookmarkStart w:id="23" w:name="Discussion"/>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0A069C">
        <w:rPr>
          <w:rFonts w:ascii="Times New Roman" w:hAnsi="Times New Roman" w:cs="Times New Roman"/>
          <w:sz w:val="24"/>
          <w:szCs w:val="24"/>
        </w:rPr>
        <w:t>RESULTS 2019</w:t>
      </w:r>
      <w:r w:rsidR="0036482E" w:rsidRPr="000A069C">
        <w:rPr>
          <w:rFonts w:ascii="Times New Roman" w:hAnsi="Times New Roman" w:cs="Times New Roman"/>
          <w:sz w:val="24"/>
          <w:szCs w:val="24"/>
        </w:rPr>
        <w:t xml:space="preserve">: the implications for </w:t>
      </w:r>
      <w:r w:rsidR="00913DA5" w:rsidRPr="000A069C">
        <w:rPr>
          <w:rFonts w:ascii="Times New Roman" w:hAnsi="Times New Roman" w:cs="Times New Roman"/>
          <w:sz w:val="24"/>
          <w:szCs w:val="24"/>
        </w:rPr>
        <w:t>future research</w:t>
      </w:r>
      <w:r w:rsidR="00D35BC6" w:rsidRPr="000A069C">
        <w:rPr>
          <w:rFonts w:ascii="Times New Roman" w:hAnsi="Times New Roman" w:cs="Times New Roman"/>
          <w:sz w:val="24"/>
          <w:szCs w:val="24"/>
        </w:rPr>
        <w:t>.</w:t>
      </w:r>
      <w:r w:rsidR="00913DA5" w:rsidRPr="000A069C">
        <w:rPr>
          <w:rFonts w:ascii="Times New Roman" w:hAnsi="Times New Roman" w:cs="Times New Roman"/>
          <w:sz w:val="24"/>
          <w:szCs w:val="24"/>
        </w:rPr>
        <w:t xml:space="preserve"> </w:t>
      </w:r>
    </w:p>
    <w:p w14:paraId="1B9BCA57" w14:textId="77777777" w:rsidR="009B0079" w:rsidRPr="000A069C" w:rsidRDefault="009B0079" w:rsidP="000A069C">
      <w:pPr>
        <w:pStyle w:val="CIA2"/>
        <w:numPr>
          <w:ilvl w:val="0"/>
          <w:numId w:val="0"/>
        </w:numPr>
        <w:spacing w:line="480" w:lineRule="auto"/>
        <w:rPr>
          <w:rFonts w:ascii="Times New Roman" w:hAnsi="Times New Roman" w:cs="Times New Roman"/>
          <w:sz w:val="24"/>
          <w:szCs w:val="24"/>
        </w:rPr>
      </w:pPr>
    </w:p>
    <w:p w14:paraId="70C6A4B5" w14:textId="63E70D90" w:rsidR="002B2237" w:rsidRPr="000A069C" w:rsidRDefault="009B0079" w:rsidP="000A069C">
      <w:pPr>
        <w:pStyle w:val="CIA2"/>
        <w:numPr>
          <w:ilvl w:val="0"/>
          <w:numId w:val="0"/>
        </w:numPr>
        <w:spacing w:line="480" w:lineRule="auto"/>
        <w:rPr>
          <w:rFonts w:ascii="Times New Roman" w:hAnsi="Times New Roman" w:cs="Times New Roman"/>
          <w:sz w:val="24"/>
          <w:szCs w:val="24"/>
        </w:rPr>
      </w:pPr>
      <w:r w:rsidRPr="000A069C">
        <w:rPr>
          <w:rFonts w:ascii="Times New Roman" w:hAnsi="Times New Roman" w:cs="Times New Roman"/>
          <w:sz w:val="24"/>
          <w:szCs w:val="24"/>
        </w:rPr>
        <w:lastRenderedPageBreak/>
        <w:t>The</w:t>
      </w:r>
      <w:r w:rsidR="00E63376" w:rsidRPr="000A069C">
        <w:rPr>
          <w:rFonts w:ascii="Times New Roman" w:hAnsi="Times New Roman" w:cs="Times New Roman"/>
          <w:sz w:val="24"/>
          <w:szCs w:val="24"/>
        </w:rPr>
        <w:t xml:space="preserve"> full </w:t>
      </w:r>
      <w:r w:rsidRPr="000A069C">
        <w:rPr>
          <w:rFonts w:ascii="Times New Roman" w:hAnsi="Times New Roman" w:cs="Times New Roman"/>
          <w:sz w:val="24"/>
          <w:szCs w:val="24"/>
        </w:rPr>
        <w:t xml:space="preserve">results </w:t>
      </w:r>
      <w:r w:rsidR="0036482E" w:rsidRPr="000A069C">
        <w:rPr>
          <w:rFonts w:ascii="Times New Roman" w:hAnsi="Times New Roman" w:cs="Times New Roman"/>
          <w:sz w:val="24"/>
          <w:szCs w:val="24"/>
        </w:rPr>
        <w:t xml:space="preserve">are </w:t>
      </w:r>
      <w:r w:rsidRPr="000A069C">
        <w:rPr>
          <w:rFonts w:ascii="Times New Roman" w:hAnsi="Times New Roman" w:cs="Times New Roman"/>
          <w:sz w:val="24"/>
          <w:szCs w:val="24"/>
        </w:rPr>
        <w:t>reported elsewhere (</w:t>
      </w:r>
      <w:r w:rsidR="00F200DB" w:rsidRPr="000A069C">
        <w:rPr>
          <w:rFonts w:ascii="Times New Roman" w:hAnsi="Times New Roman" w:cs="Times New Roman"/>
          <w:sz w:val="24"/>
          <w:szCs w:val="24"/>
        </w:rPr>
        <w:t>Chronic Illness Alliance</w:t>
      </w:r>
      <w:r w:rsidR="000C46E3" w:rsidRPr="000A069C">
        <w:rPr>
          <w:rFonts w:ascii="Times New Roman" w:hAnsi="Times New Roman" w:cs="Times New Roman"/>
          <w:sz w:val="24"/>
          <w:szCs w:val="24"/>
        </w:rPr>
        <w:t>,</w:t>
      </w:r>
      <w:r w:rsidR="00F200DB" w:rsidRPr="000A069C">
        <w:rPr>
          <w:rFonts w:ascii="Times New Roman" w:hAnsi="Times New Roman" w:cs="Times New Roman"/>
          <w:sz w:val="24"/>
          <w:szCs w:val="24"/>
        </w:rPr>
        <w:t xml:space="preserve"> 2019</w:t>
      </w:r>
      <w:r w:rsidR="00AA27D0" w:rsidRPr="000A069C">
        <w:rPr>
          <w:rFonts w:ascii="Times New Roman" w:hAnsi="Times New Roman" w:cs="Times New Roman"/>
          <w:sz w:val="24"/>
          <w:szCs w:val="24"/>
        </w:rPr>
        <w:t>)</w:t>
      </w:r>
      <w:r w:rsidRPr="000A069C">
        <w:rPr>
          <w:rFonts w:ascii="Times New Roman" w:hAnsi="Times New Roman" w:cs="Times New Roman"/>
          <w:sz w:val="24"/>
          <w:szCs w:val="24"/>
        </w:rPr>
        <w:t xml:space="preserve">. </w:t>
      </w:r>
      <w:r w:rsidR="0036482E" w:rsidRPr="000A069C">
        <w:rPr>
          <w:rFonts w:ascii="Times New Roman" w:hAnsi="Times New Roman" w:cs="Times New Roman"/>
          <w:sz w:val="24"/>
          <w:szCs w:val="24"/>
        </w:rPr>
        <w:t xml:space="preserve">Here we </w:t>
      </w:r>
      <w:r w:rsidR="00145139" w:rsidRPr="000A069C">
        <w:rPr>
          <w:rFonts w:ascii="Times New Roman" w:hAnsi="Times New Roman" w:cs="Times New Roman"/>
          <w:sz w:val="24"/>
          <w:szCs w:val="24"/>
        </w:rPr>
        <w:t xml:space="preserve">discuss </w:t>
      </w:r>
      <w:r w:rsidR="00B5521D">
        <w:rPr>
          <w:rFonts w:ascii="Times New Roman" w:hAnsi="Times New Roman" w:cs="Times New Roman"/>
          <w:sz w:val="24"/>
          <w:szCs w:val="24"/>
        </w:rPr>
        <w:t>how RCTs contribute to our understanding of</w:t>
      </w:r>
      <w:r w:rsidR="00145139" w:rsidRPr="000A069C">
        <w:rPr>
          <w:rFonts w:ascii="Times New Roman" w:hAnsi="Times New Roman" w:cs="Times New Roman"/>
          <w:sz w:val="24"/>
          <w:szCs w:val="24"/>
        </w:rPr>
        <w:t xml:space="preserve"> </w:t>
      </w:r>
      <w:r w:rsidR="0036482E" w:rsidRPr="000A069C">
        <w:rPr>
          <w:rFonts w:ascii="Times New Roman" w:hAnsi="Times New Roman" w:cs="Times New Roman"/>
          <w:sz w:val="24"/>
          <w:szCs w:val="24"/>
        </w:rPr>
        <w:t>support groups</w:t>
      </w:r>
      <w:r w:rsidR="00B5521D">
        <w:rPr>
          <w:rFonts w:ascii="Times New Roman" w:hAnsi="Times New Roman" w:cs="Times New Roman"/>
          <w:sz w:val="24"/>
          <w:szCs w:val="24"/>
        </w:rPr>
        <w:t>’ roles</w:t>
      </w:r>
      <w:r w:rsidR="0036482E" w:rsidRPr="000A069C">
        <w:rPr>
          <w:rFonts w:ascii="Times New Roman" w:hAnsi="Times New Roman" w:cs="Times New Roman"/>
          <w:sz w:val="24"/>
          <w:szCs w:val="24"/>
        </w:rPr>
        <w:t xml:space="preserve"> to </w:t>
      </w:r>
      <w:r w:rsidR="00035D0C" w:rsidRPr="000A069C">
        <w:rPr>
          <w:rFonts w:ascii="Times New Roman" w:hAnsi="Times New Roman" w:cs="Times New Roman"/>
          <w:sz w:val="24"/>
          <w:szCs w:val="24"/>
        </w:rPr>
        <w:t xml:space="preserve">produce </w:t>
      </w:r>
      <w:r w:rsidR="0036482E" w:rsidRPr="000A069C">
        <w:rPr>
          <w:rFonts w:ascii="Times New Roman" w:hAnsi="Times New Roman" w:cs="Times New Roman"/>
          <w:sz w:val="24"/>
          <w:szCs w:val="24"/>
        </w:rPr>
        <w:t xml:space="preserve">behaviour change in chronic disease care. </w:t>
      </w:r>
    </w:p>
    <w:p w14:paraId="5D736F65" w14:textId="5DB169AE" w:rsidR="002B2237" w:rsidRPr="000A069C" w:rsidRDefault="00D35BC6" w:rsidP="000A069C">
      <w:pPr>
        <w:pStyle w:val="CIA2"/>
        <w:numPr>
          <w:ilvl w:val="0"/>
          <w:numId w:val="0"/>
        </w:numPr>
        <w:spacing w:line="480" w:lineRule="auto"/>
        <w:rPr>
          <w:rFonts w:ascii="Times New Roman" w:hAnsi="Times New Roman" w:cs="Times New Roman"/>
          <w:i/>
          <w:iCs/>
          <w:sz w:val="24"/>
          <w:szCs w:val="24"/>
        </w:rPr>
      </w:pPr>
      <w:r w:rsidRPr="000A069C">
        <w:rPr>
          <w:rFonts w:ascii="Times New Roman" w:hAnsi="Times New Roman" w:cs="Times New Roman"/>
          <w:i/>
          <w:iCs/>
          <w:sz w:val="24"/>
          <w:szCs w:val="24"/>
        </w:rPr>
        <w:t xml:space="preserve">Implications for </w:t>
      </w:r>
      <w:r w:rsidR="00E16D93" w:rsidRPr="000A069C">
        <w:rPr>
          <w:rFonts w:ascii="Times New Roman" w:hAnsi="Times New Roman" w:cs="Times New Roman"/>
          <w:i/>
          <w:iCs/>
          <w:sz w:val="24"/>
          <w:szCs w:val="24"/>
        </w:rPr>
        <w:t xml:space="preserve">researching effective </w:t>
      </w:r>
      <w:r w:rsidR="005802D1" w:rsidRPr="000A069C">
        <w:rPr>
          <w:rFonts w:ascii="Times New Roman" w:hAnsi="Times New Roman" w:cs="Times New Roman"/>
          <w:i/>
          <w:iCs/>
          <w:sz w:val="24"/>
          <w:szCs w:val="24"/>
        </w:rPr>
        <w:t>behaviour change</w:t>
      </w:r>
    </w:p>
    <w:p w14:paraId="6B2FDDDE" w14:textId="24F9E121" w:rsidR="0049013C" w:rsidRPr="000A069C" w:rsidRDefault="00DB273C" w:rsidP="000A069C">
      <w:pPr>
        <w:pStyle w:val="CIA2"/>
        <w:numPr>
          <w:ilvl w:val="0"/>
          <w:numId w:val="0"/>
        </w:numPr>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Research of this nature is generally undertaken </w:t>
      </w:r>
      <w:r w:rsidR="00A50E0D" w:rsidRPr="000A069C">
        <w:rPr>
          <w:rFonts w:ascii="Times New Roman" w:hAnsi="Times New Roman" w:cs="Times New Roman"/>
          <w:sz w:val="24"/>
          <w:szCs w:val="24"/>
        </w:rPr>
        <w:t xml:space="preserve">to </w:t>
      </w:r>
      <w:r w:rsidR="00DA45B8" w:rsidRPr="000A069C">
        <w:rPr>
          <w:rFonts w:ascii="Times New Roman" w:hAnsi="Times New Roman" w:cs="Times New Roman"/>
          <w:sz w:val="24"/>
          <w:szCs w:val="24"/>
        </w:rPr>
        <w:t>demonstr</w:t>
      </w:r>
      <w:r w:rsidR="007C4071" w:rsidRPr="000A069C">
        <w:rPr>
          <w:rFonts w:ascii="Times New Roman" w:hAnsi="Times New Roman" w:cs="Times New Roman"/>
          <w:sz w:val="24"/>
          <w:szCs w:val="24"/>
        </w:rPr>
        <w:t xml:space="preserve">ate effectiveness </w:t>
      </w:r>
      <w:r w:rsidR="00646A2B">
        <w:rPr>
          <w:rFonts w:ascii="Times New Roman" w:hAnsi="Times New Roman" w:cs="Times New Roman"/>
          <w:sz w:val="24"/>
          <w:szCs w:val="24"/>
        </w:rPr>
        <w:t xml:space="preserve">of a support program </w:t>
      </w:r>
      <w:r w:rsidR="00975467" w:rsidRPr="000A069C">
        <w:rPr>
          <w:rFonts w:ascii="Times New Roman" w:hAnsi="Times New Roman" w:cs="Times New Roman"/>
          <w:sz w:val="24"/>
          <w:szCs w:val="24"/>
        </w:rPr>
        <w:t xml:space="preserve">in order </w:t>
      </w:r>
      <w:r w:rsidR="00093F5E" w:rsidRPr="000A069C">
        <w:rPr>
          <w:rFonts w:ascii="Times New Roman" w:hAnsi="Times New Roman" w:cs="Times New Roman"/>
          <w:sz w:val="24"/>
          <w:szCs w:val="24"/>
        </w:rPr>
        <w:t xml:space="preserve">to replicate it in </w:t>
      </w:r>
      <w:r w:rsidRPr="000A069C">
        <w:rPr>
          <w:rFonts w:ascii="Times New Roman" w:hAnsi="Times New Roman" w:cs="Times New Roman"/>
          <w:sz w:val="24"/>
          <w:szCs w:val="24"/>
        </w:rPr>
        <w:t xml:space="preserve">the broader community. </w:t>
      </w:r>
      <w:r w:rsidR="00145139" w:rsidRPr="000A069C">
        <w:rPr>
          <w:rFonts w:ascii="Times New Roman" w:hAnsi="Times New Roman" w:cs="Times New Roman"/>
          <w:sz w:val="24"/>
          <w:szCs w:val="24"/>
        </w:rPr>
        <w:t>Accordingly</w:t>
      </w:r>
      <w:r w:rsidR="00035D0C" w:rsidRPr="000A069C">
        <w:rPr>
          <w:rFonts w:ascii="Times New Roman" w:hAnsi="Times New Roman" w:cs="Times New Roman"/>
          <w:sz w:val="24"/>
          <w:szCs w:val="24"/>
        </w:rPr>
        <w:t>,</w:t>
      </w:r>
      <w:r w:rsidR="00145139" w:rsidRPr="000A069C">
        <w:rPr>
          <w:rFonts w:ascii="Times New Roman" w:hAnsi="Times New Roman" w:cs="Times New Roman"/>
          <w:sz w:val="24"/>
          <w:szCs w:val="24"/>
        </w:rPr>
        <w:t xml:space="preserve"> </w:t>
      </w:r>
      <w:r w:rsidR="007D6171" w:rsidRPr="000A069C">
        <w:rPr>
          <w:rFonts w:ascii="Times New Roman" w:hAnsi="Times New Roman" w:cs="Times New Roman"/>
          <w:sz w:val="24"/>
          <w:szCs w:val="24"/>
        </w:rPr>
        <w:t xml:space="preserve">sample </w:t>
      </w:r>
      <w:r w:rsidRPr="000A069C">
        <w:rPr>
          <w:rFonts w:ascii="Times New Roman" w:hAnsi="Times New Roman" w:cs="Times New Roman"/>
          <w:sz w:val="24"/>
          <w:szCs w:val="24"/>
        </w:rPr>
        <w:t xml:space="preserve">sizes </w:t>
      </w:r>
      <w:r w:rsidR="007D6171" w:rsidRPr="000A069C">
        <w:rPr>
          <w:rFonts w:ascii="Times New Roman" w:hAnsi="Times New Roman" w:cs="Times New Roman"/>
          <w:sz w:val="24"/>
          <w:szCs w:val="24"/>
        </w:rPr>
        <w:t>are</w:t>
      </w:r>
      <w:r w:rsidRPr="000A069C">
        <w:rPr>
          <w:rFonts w:ascii="Times New Roman" w:hAnsi="Times New Roman" w:cs="Times New Roman"/>
          <w:sz w:val="24"/>
          <w:szCs w:val="24"/>
        </w:rPr>
        <w:t xml:space="preserve"> important </w:t>
      </w:r>
      <w:r w:rsidR="007D6171" w:rsidRPr="000A069C">
        <w:rPr>
          <w:rFonts w:ascii="Times New Roman" w:hAnsi="Times New Roman" w:cs="Times New Roman"/>
          <w:sz w:val="24"/>
          <w:szCs w:val="24"/>
        </w:rPr>
        <w:t>to detect differences between control and intervention groups, but this aspect was rarely discussed and numbers appeared to relate to ava</w:t>
      </w:r>
      <w:r w:rsidR="002A18A4" w:rsidRPr="000A069C">
        <w:rPr>
          <w:rFonts w:ascii="Times New Roman" w:hAnsi="Times New Roman" w:cs="Times New Roman"/>
          <w:sz w:val="24"/>
          <w:szCs w:val="24"/>
        </w:rPr>
        <w:t xml:space="preserve">ilability. They varied from the lowest of </w:t>
      </w:r>
      <w:r w:rsidR="002B2237" w:rsidRPr="000A069C">
        <w:rPr>
          <w:rFonts w:ascii="Times New Roman" w:hAnsi="Times New Roman" w:cs="Times New Roman"/>
          <w:sz w:val="24"/>
          <w:szCs w:val="24"/>
        </w:rPr>
        <w:t>30</w:t>
      </w:r>
      <w:r w:rsidR="007D6E76" w:rsidRPr="000A069C">
        <w:rPr>
          <w:rFonts w:ascii="Times New Roman" w:hAnsi="Times New Roman" w:cs="Times New Roman"/>
          <w:sz w:val="24"/>
          <w:szCs w:val="24"/>
        </w:rPr>
        <w:t xml:space="preserve"> participants</w:t>
      </w:r>
      <w:r w:rsidR="002B2237" w:rsidRPr="000A069C">
        <w:rPr>
          <w:rFonts w:ascii="Times New Roman" w:hAnsi="Times New Roman" w:cs="Times New Roman"/>
          <w:sz w:val="24"/>
          <w:szCs w:val="24"/>
        </w:rPr>
        <w:t xml:space="preserve"> divided between intervention and control groups and</w:t>
      </w:r>
      <w:r w:rsidR="002A18A4" w:rsidRPr="000A069C">
        <w:rPr>
          <w:rFonts w:ascii="Times New Roman" w:hAnsi="Times New Roman" w:cs="Times New Roman"/>
          <w:sz w:val="24"/>
          <w:szCs w:val="24"/>
        </w:rPr>
        <w:t xml:space="preserve"> the</w:t>
      </w:r>
      <w:r w:rsidR="002B2237" w:rsidRPr="000A069C">
        <w:rPr>
          <w:rFonts w:ascii="Times New Roman" w:hAnsi="Times New Roman" w:cs="Times New Roman"/>
          <w:sz w:val="24"/>
          <w:szCs w:val="24"/>
        </w:rPr>
        <w:t xml:space="preserve"> highest </w:t>
      </w:r>
      <w:r w:rsidR="002A18A4" w:rsidRPr="000A069C">
        <w:rPr>
          <w:rFonts w:ascii="Times New Roman" w:hAnsi="Times New Roman" w:cs="Times New Roman"/>
          <w:sz w:val="24"/>
          <w:szCs w:val="24"/>
        </w:rPr>
        <w:t>of</w:t>
      </w:r>
      <w:r w:rsidR="002B2237" w:rsidRPr="000A069C">
        <w:rPr>
          <w:rFonts w:ascii="Times New Roman" w:hAnsi="Times New Roman" w:cs="Times New Roman"/>
          <w:sz w:val="24"/>
          <w:szCs w:val="24"/>
        </w:rPr>
        <w:t xml:space="preserve"> 400 divided between intervention and control.</w:t>
      </w:r>
    </w:p>
    <w:p w14:paraId="265F79FF" w14:textId="02528733" w:rsidR="0049013C" w:rsidRPr="000A069C" w:rsidRDefault="0049013C" w:rsidP="000A069C">
      <w:pPr>
        <w:pStyle w:val="NoSpacing"/>
        <w:spacing w:line="480" w:lineRule="auto"/>
        <w:rPr>
          <w:rFonts w:ascii="Times New Roman" w:hAnsi="Times New Roman" w:cs="Times New Roman"/>
          <w:color w:val="000000" w:themeColor="text1"/>
          <w:sz w:val="24"/>
          <w:szCs w:val="24"/>
        </w:rPr>
      </w:pPr>
      <w:r w:rsidRPr="000A069C">
        <w:rPr>
          <w:rFonts w:ascii="Times New Roman" w:hAnsi="Times New Roman" w:cs="Times New Roman"/>
          <w:color w:val="000000" w:themeColor="text1"/>
          <w:sz w:val="24"/>
          <w:szCs w:val="24"/>
        </w:rPr>
        <w:t>Studies reported general differences between the intervention and control groups, though these differences could have been associated with influences other than peer support. Only five studies reported blinding of researchers involved in data collection and analysis.  Few RCTs had numbers calculated</w:t>
      </w:r>
      <w:r w:rsidR="00935456" w:rsidRPr="000A069C">
        <w:rPr>
          <w:rFonts w:ascii="Times New Roman" w:hAnsi="Times New Roman" w:cs="Times New Roman"/>
          <w:color w:val="000000" w:themeColor="text1"/>
          <w:sz w:val="24"/>
          <w:szCs w:val="24"/>
        </w:rPr>
        <w:t xml:space="preserve">, possibly relying on </w:t>
      </w:r>
      <w:r w:rsidR="00AC1800" w:rsidRPr="000A069C">
        <w:rPr>
          <w:rFonts w:ascii="Times New Roman" w:hAnsi="Times New Roman" w:cs="Times New Roman"/>
          <w:color w:val="000000" w:themeColor="text1"/>
          <w:sz w:val="24"/>
          <w:szCs w:val="24"/>
        </w:rPr>
        <w:t xml:space="preserve">self-selection. </w:t>
      </w:r>
      <w:r w:rsidRPr="000A069C">
        <w:rPr>
          <w:rFonts w:ascii="Times New Roman" w:hAnsi="Times New Roman" w:cs="Times New Roman"/>
          <w:color w:val="000000" w:themeColor="text1"/>
          <w:sz w:val="24"/>
          <w:szCs w:val="24"/>
        </w:rPr>
        <w:t xml:space="preserve"> Small sample sizes can restrict the power of the study: it can also affect the variability and therefore reliability of results.</w:t>
      </w:r>
    </w:p>
    <w:p w14:paraId="3818DEEA" w14:textId="462170F9" w:rsidR="00E7215A" w:rsidRPr="000A069C" w:rsidRDefault="002A18A4" w:rsidP="000A069C">
      <w:pPr>
        <w:pStyle w:val="dx-doi"/>
        <w:spacing w:before="0" w:after="0" w:line="480" w:lineRule="auto"/>
      </w:pPr>
      <w:r w:rsidRPr="000A069C">
        <w:t>Similarly, t</w:t>
      </w:r>
      <w:r w:rsidR="00C81B12" w:rsidRPr="000A069C">
        <w:t>imeframes</w:t>
      </w:r>
      <w:r w:rsidRPr="000A069C">
        <w:t xml:space="preserve"> </w:t>
      </w:r>
      <w:r w:rsidR="00602039" w:rsidRPr="000A069C">
        <w:t>f</w:t>
      </w:r>
      <w:r w:rsidRPr="000A069C">
        <w:t>or</w:t>
      </w:r>
      <w:r w:rsidR="00C81B12" w:rsidRPr="000A069C">
        <w:t xml:space="preserve"> </w:t>
      </w:r>
      <w:r w:rsidR="00602039" w:rsidRPr="000A069C">
        <w:t xml:space="preserve">the delivery of a program, or dosage required to show an effect </w:t>
      </w:r>
      <w:r w:rsidR="00C81B12" w:rsidRPr="000A069C">
        <w:t>varied from 4 weeks to 12 months</w:t>
      </w:r>
      <w:r w:rsidR="00602039" w:rsidRPr="000A069C">
        <w:t xml:space="preserve">. The time required for effectiveness was rarely discussed. It is likely that time spent in delivering an intervention was dependent on funding. </w:t>
      </w:r>
      <w:r w:rsidR="00C81B12" w:rsidRPr="000A069C">
        <w:t>In</w:t>
      </w:r>
      <w:r w:rsidRPr="000A069C">
        <w:t xml:space="preserve"> a</w:t>
      </w:r>
      <w:r w:rsidR="00C81B12" w:rsidRPr="000A069C">
        <w:t xml:space="preserve"> </w:t>
      </w:r>
      <w:r w:rsidR="00472B5F" w:rsidRPr="000A069C">
        <w:t xml:space="preserve">few </w:t>
      </w:r>
      <w:r w:rsidR="00C81B12" w:rsidRPr="000A069C">
        <w:t>cases there was follow</w:t>
      </w:r>
      <w:r w:rsidR="00472B5F" w:rsidRPr="000A069C">
        <w:t>-</w:t>
      </w:r>
      <w:r w:rsidR="00C81B12" w:rsidRPr="000A069C">
        <w:t>up at 6 or 12 months</w:t>
      </w:r>
      <w:r w:rsidR="00602039" w:rsidRPr="000A069C">
        <w:t xml:space="preserve">. </w:t>
      </w:r>
      <w:r w:rsidR="00472B5F" w:rsidRPr="000A069C">
        <w:t xml:space="preserve">Outcome measures were often clinical such as HbA1c, but also treatment adherence, wellbeing and readmissions or ED use. </w:t>
      </w:r>
      <w:r w:rsidR="005A43AE" w:rsidRPr="000A069C">
        <w:t xml:space="preserve">The value of such measures is undermined, when there is inadequate baseline data collected on each person in the trial regarding stage of disease, social supports and activity levels </w:t>
      </w:r>
      <w:r w:rsidR="000D054C" w:rsidRPr="000A069C">
        <w:t>(</w:t>
      </w:r>
      <w:r w:rsidR="005A43AE" w:rsidRPr="000A069C">
        <w:t>Krauss</w:t>
      </w:r>
      <w:r w:rsidR="002F3A2D" w:rsidRPr="000A069C">
        <w:t>,</w:t>
      </w:r>
      <w:r w:rsidR="005A43AE" w:rsidRPr="000A069C">
        <w:t xml:space="preserve"> </w:t>
      </w:r>
      <w:r w:rsidR="00E6613A" w:rsidRPr="000A069C">
        <w:t>2018</w:t>
      </w:r>
      <w:r w:rsidR="000D054C" w:rsidRPr="000A069C">
        <w:t>).</w:t>
      </w:r>
      <w:r w:rsidR="00AA27D0" w:rsidRPr="000A069C">
        <w:t xml:space="preserve"> </w:t>
      </w:r>
      <w:r w:rsidR="00E7215A" w:rsidRPr="000A069C">
        <w:t>Of the</w:t>
      </w:r>
      <w:r w:rsidR="00E44E9E" w:rsidRPr="000A069C">
        <w:t>17</w:t>
      </w:r>
      <w:r w:rsidR="00E7215A" w:rsidRPr="000A069C">
        <w:t xml:space="preserve"> RCTs </w:t>
      </w:r>
      <w:r w:rsidR="00E44E9E" w:rsidRPr="000A069C">
        <w:t>six</w:t>
      </w:r>
      <w:r w:rsidR="00E7215A" w:rsidRPr="000A069C">
        <w:t xml:space="preserve"> reported significant changes </w:t>
      </w:r>
      <w:r w:rsidR="00035D0C" w:rsidRPr="000A069C">
        <w:t>though changes</w:t>
      </w:r>
      <w:r w:rsidR="00E7215A" w:rsidRPr="000A069C">
        <w:t xml:space="preserve"> w</w:t>
      </w:r>
      <w:r w:rsidR="00035D0C" w:rsidRPr="000A069C">
        <w:t xml:space="preserve">ere </w:t>
      </w:r>
      <w:r w:rsidR="00E7215A" w:rsidRPr="000A069C">
        <w:t xml:space="preserve">not always </w:t>
      </w:r>
      <w:r w:rsidR="00E7215A" w:rsidRPr="000A069C">
        <w:lastRenderedPageBreak/>
        <w:t xml:space="preserve">evenly distributed across all </w:t>
      </w:r>
      <w:r w:rsidR="003F6F66" w:rsidRPr="000A069C">
        <w:t xml:space="preserve">measures. Seven other RCTs reported no or marginally significant improvements with several </w:t>
      </w:r>
      <w:r w:rsidR="00E44E9E" w:rsidRPr="000A069C">
        <w:t xml:space="preserve">more </w:t>
      </w:r>
      <w:r w:rsidR="003F6F66" w:rsidRPr="000A069C">
        <w:t xml:space="preserve">reporting that both intervention and control arms improved. </w:t>
      </w:r>
      <w:r w:rsidR="007C7090" w:rsidRPr="000A069C">
        <w:t>Only one (Houlihan et al</w:t>
      </w:r>
      <w:r w:rsidR="000C46E3" w:rsidRPr="000A069C">
        <w:t>.,</w:t>
      </w:r>
      <w:r w:rsidR="007C7090" w:rsidRPr="000A069C">
        <w:t xml:space="preserve"> 2017) had a design </w:t>
      </w:r>
      <w:r w:rsidR="00C73653" w:rsidRPr="000A069C">
        <w:t>demonstrating</w:t>
      </w:r>
      <w:r w:rsidR="007C7090" w:rsidRPr="000A069C">
        <w:t xml:space="preserve"> outcomes that could be attributed to peer support</w:t>
      </w:r>
      <w:r w:rsidR="00074D07" w:rsidRPr="000A069C">
        <w:t>.</w:t>
      </w:r>
    </w:p>
    <w:p w14:paraId="59943D95" w14:textId="5A919FBD" w:rsidR="0036482E" w:rsidRPr="000A069C" w:rsidRDefault="003D43CE" w:rsidP="000A069C">
      <w:pPr>
        <w:pStyle w:val="CIA2"/>
        <w:numPr>
          <w:ilvl w:val="0"/>
          <w:numId w:val="0"/>
        </w:numPr>
        <w:spacing w:line="480" w:lineRule="auto"/>
        <w:rPr>
          <w:rFonts w:ascii="Times New Roman" w:hAnsi="Times New Roman" w:cs="Times New Roman"/>
          <w:sz w:val="24"/>
          <w:szCs w:val="24"/>
        </w:rPr>
      </w:pPr>
      <w:r w:rsidRPr="000A069C">
        <w:rPr>
          <w:rFonts w:ascii="Times New Roman" w:hAnsi="Times New Roman" w:cs="Times New Roman"/>
          <w:sz w:val="24"/>
          <w:szCs w:val="24"/>
        </w:rPr>
        <w:t>Peer support was delivered either in face-to-face groups or via Internet platforms</w:t>
      </w:r>
      <w:r w:rsidR="00E303C6" w:rsidRPr="000A069C">
        <w:rPr>
          <w:rFonts w:ascii="Times New Roman" w:hAnsi="Times New Roman" w:cs="Times New Roman"/>
          <w:sz w:val="24"/>
          <w:szCs w:val="24"/>
        </w:rPr>
        <w:t xml:space="preserve">. </w:t>
      </w:r>
      <w:r w:rsidR="00795FCD" w:rsidRPr="000A069C">
        <w:rPr>
          <w:rFonts w:ascii="Times New Roman" w:hAnsi="Times New Roman" w:cs="Times New Roman"/>
          <w:sz w:val="24"/>
          <w:szCs w:val="24"/>
        </w:rPr>
        <w:t>Peer supporters were generally volunteers</w:t>
      </w:r>
      <w:r w:rsidR="00C85C15" w:rsidRPr="000A069C">
        <w:rPr>
          <w:rFonts w:ascii="Times New Roman" w:hAnsi="Times New Roman" w:cs="Times New Roman"/>
          <w:sz w:val="24"/>
          <w:szCs w:val="24"/>
        </w:rPr>
        <w:t xml:space="preserve">. </w:t>
      </w:r>
      <w:r w:rsidR="0036482E" w:rsidRPr="000A069C">
        <w:rPr>
          <w:rFonts w:ascii="Times New Roman" w:hAnsi="Times New Roman" w:cs="Times New Roman"/>
          <w:sz w:val="24"/>
          <w:szCs w:val="24"/>
        </w:rPr>
        <w:t xml:space="preserve">Training of peer supporters to deliver a program is integral to a peer support program </w:t>
      </w:r>
      <w:r w:rsidR="000E0FB5" w:rsidRPr="000A069C">
        <w:rPr>
          <w:rFonts w:ascii="Times New Roman" w:hAnsi="Times New Roman" w:cs="Times New Roman"/>
          <w:sz w:val="24"/>
          <w:szCs w:val="24"/>
        </w:rPr>
        <w:t xml:space="preserve">and </w:t>
      </w:r>
      <w:r w:rsidR="00074D07" w:rsidRPr="000A069C">
        <w:rPr>
          <w:rFonts w:ascii="Times New Roman" w:hAnsi="Times New Roman" w:cs="Times New Roman"/>
          <w:sz w:val="24"/>
          <w:szCs w:val="24"/>
        </w:rPr>
        <w:t>an</w:t>
      </w:r>
      <w:r w:rsidR="0036482E" w:rsidRPr="000A069C">
        <w:rPr>
          <w:rFonts w:ascii="Times New Roman" w:hAnsi="Times New Roman" w:cs="Times New Roman"/>
          <w:sz w:val="24"/>
          <w:szCs w:val="24"/>
        </w:rPr>
        <w:t xml:space="preserve"> important </w:t>
      </w:r>
      <w:r w:rsidR="00074D07" w:rsidRPr="000A069C">
        <w:rPr>
          <w:rFonts w:ascii="Times New Roman" w:hAnsi="Times New Roman" w:cs="Times New Roman"/>
          <w:sz w:val="24"/>
          <w:szCs w:val="24"/>
        </w:rPr>
        <w:t>variable</w:t>
      </w:r>
      <w:r w:rsidR="0036482E" w:rsidRPr="000A069C">
        <w:rPr>
          <w:rFonts w:ascii="Times New Roman" w:hAnsi="Times New Roman" w:cs="Times New Roman"/>
          <w:sz w:val="24"/>
          <w:szCs w:val="24"/>
        </w:rPr>
        <w:t xml:space="preserve"> to be detailed in research. The curriculum and delivery </w:t>
      </w:r>
      <w:r w:rsidR="00374EA2" w:rsidRPr="000A069C">
        <w:rPr>
          <w:rFonts w:ascii="Times New Roman" w:hAnsi="Times New Roman" w:cs="Times New Roman"/>
          <w:sz w:val="24"/>
          <w:szCs w:val="24"/>
        </w:rPr>
        <w:t xml:space="preserve">methods </w:t>
      </w:r>
      <w:r w:rsidR="0036482E" w:rsidRPr="000A069C">
        <w:rPr>
          <w:rFonts w:ascii="Times New Roman" w:hAnsi="Times New Roman" w:cs="Times New Roman"/>
          <w:sz w:val="24"/>
          <w:szCs w:val="24"/>
        </w:rPr>
        <w:t xml:space="preserve">were not reported in 5 RCTs and in 3 other RCTs were mentioned but not described.  </w:t>
      </w:r>
    </w:p>
    <w:p w14:paraId="72CEE123" w14:textId="0BF7E491" w:rsidR="00EB480C" w:rsidRPr="000A069C" w:rsidRDefault="00EB480C" w:rsidP="000A069C">
      <w:pPr>
        <w:pStyle w:val="NoSpacing"/>
        <w:spacing w:line="480" w:lineRule="auto"/>
        <w:rPr>
          <w:rFonts w:ascii="Times New Roman" w:hAnsi="Times New Roman" w:cs="Times New Roman"/>
          <w:color w:val="000000" w:themeColor="text1"/>
          <w:sz w:val="24"/>
          <w:szCs w:val="24"/>
        </w:rPr>
      </w:pPr>
      <w:r w:rsidRPr="000A069C">
        <w:rPr>
          <w:rFonts w:ascii="Times New Roman" w:hAnsi="Times New Roman" w:cs="Times New Roman"/>
          <w:color w:val="000000" w:themeColor="text1"/>
          <w:sz w:val="24"/>
          <w:szCs w:val="24"/>
        </w:rPr>
        <w:t xml:space="preserve">Problems with RCT design are compounded when we </w:t>
      </w:r>
      <w:r w:rsidR="00834739" w:rsidRPr="000A069C">
        <w:rPr>
          <w:rFonts w:ascii="Times New Roman" w:hAnsi="Times New Roman" w:cs="Times New Roman"/>
          <w:color w:val="000000" w:themeColor="text1"/>
          <w:sz w:val="24"/>
          <w:szCs w:val="24"/>
        </w:rPr>
        <w:t>consider</w:t>
      </w:r>
      <w:r w:rsidRPr="000A069C">
        <w:rPr>
          <w:rFonts w:ascii="Times New Roman" w:hAnsi="Times New Roman" w:cs="Times New Roman"/>
          <w:color w:val="000000" w:themeColor="text1"/>
          <w:sz w:val="24"/>
          <w:szCs w:val="24"/>
        </w:rPr>
        <w:t xml:space="preserve"> the shortcomings in design of RCTs in peer support including ineffective blinding, small numbers and short timeframes. The extent of methodological problems is demonstrated when only one RCT (Houlihan et al</w:t>
      </w:r>
      <w:r w:rsidR="00E016DC" w:rsidRPr="000A069C">
        <w:rPr>
          <w:rFonts w:ascii="Times New Roman" w:hAnsi="Times New Roman" w:cs="Times New Roman"/>
          <w:color w:val="000000" w:themeColor="text1"/>
          <w:sz w:val="24"/>
          <w:szCs w:val="24"/>
        </w:rPr>
        <w:t>.,</w:t>
      </w:r>
      <w:r w:rsidRPr="000A069C">
        <w:rPr>
          <w:rFonts w:ascii="Times New Roman" w:hAnsi="Times New Roman" w:cs="Times New Roman"/>
          <w:color w:val="000000" w:themeColor="text1"/>
          <w:sz w:val="24"/>
          <w:szCs w:val="24"/>
        </w:rPr>
        <w:t xml:space="preserve"> 2017) had a design that effectively demonstrated outcomes that could be attributed to peer support. </w:t>
      </w:r>
    </w:p>
    <w:p w14:paraId="53F8C0AA" w14:textId="228F389B" w:rsidR="00F37811" w:rsidRPr="000A069C" w:rsidRDefault="00DB44A7" w:rsidP="000A069C">
      <w:pPr>
        <w:pStyle w:val="dx-doi"/>
        <w:spacing w:before="0" w:after="0" w:line="480" w:lineRule="auto"/>
      </w:pPr>
      <w:r>
        <w:t>Articles lacked sufficient detail</w:t>
      </w:r>
      <w:r w:rsidR="00E44E9E" w:rsidRPr="000A069C">
        <w:t xml:space="preserve"> to </w:t>
      </w:r>
      <w:r w:rsidR="00B41149" w:rsidRPr="000A069C">
        <w:t>assess</w:t>
      </w:r>
      <w:r w:rsidR="00E44E9E" w:rsidRPr="000A069C">
        <w:t xml:space="preserve"> if the length of time, the training or other factors across the RCTs influenced the outcomes. </w:t>
      </w:r>
      <w:r w:rsidR="008D79AE">
        <w:t>There</w:t>
      </w:r>
      <w:r w:rsidR="008D79AE" w:rsidRPr="000A069C">
        <w:t xml:space="preserve"> were no reports of evaluations of the contributions of training to outcomes of RCTs, suggesting that its role as an influencing variable was undervalued. As well, the impact of the training on support group participants, including their views on its value was not evaluated.</w:t>
      </w:r>
    </w:p>
    <w:p w14:paraId="5031F161" w14:textId="6373EE12" w:rsidR="00A47849" w:rsidRPr="000A069C" w:rsidRDefault="0083140B" w:rsidP="000A069C">
      <w:pPr>
        <w:pStyle w:val="dx-doi"/>
        <w:spacing w:before="0" w:after="0" w:line="480" w:lineRule="auto"/>
      </w:pPr>
      <w:r w:rsidRPr="000A069C">
        <w:t>More cost effectiven</w:t>
      </w:r>
      <w:r w:rsidR="00C134B3" w:rsidRPr="000A069C">
        <w:t xml:space="preserve">ess studies have been undertaken since 2011 but </w:t>
      </w:r>
      <w:r w:rsidR="000A1DC1" w:rsidRPr="000A069C">
        <w:t xml:space="preserve">much of the evidence relies on inference rather than </w:t>
      </w:r>
      <w:r w:rsidR="00B41149" w:rsidRPr="000A069C">
        <w:t xml:space="preserve">modelling </w:t>
      </w:r>
      <w:r w:rsidR="00D05E86" w:rsidRPr="000A069C">
        <w:t xml:space="preserve">and </w:t>
      </w:r>
      <w:r w:rsidR="00B41149" w:rsidRPr="000A069C">
        <w:t>measures such as DALYs</w:t>
      </w:r>
      <w:r w:rsidR="007B3458" w:rsidRPr="000A069C">
        <w:t>.</w:t>
      </w:r>
      <w:r w:rsidR="000A1DC1" w:rsidRPr="000A069C">
        <w:t xml:space="preserve"> Burton et al</w:t>
      </w:r>
      <w:r w:rsidR="00E016DC" w:rsidRPr="000A069C">
        <w:t>.,</w:t>
      </w:r>
      <w:r w:rsidR="000A1DC1" w:rsidRPr="000A069C">
        <w:t xml:space="preserve"> (2018) found six studies mentioning cost-effectiveness, only one of which provided evidence that peer-led programs were as effective as professionally led programs. CADTH (2013) found </w:t>
      </w:r>
      <w:r w:rsidR="000A1DC1" w:rsidRPr="000A069C">
        <w:lastRenderedPageBreak/>
        <w:t>only one cost-effectiveness study but it did not include all risk factors related to Type 2 Diabetes.</w:t>
      </w:r>
    </w:p>
    <w:p w14:paraId="572E5961" w14:textId="40D243EF" w:rsidR="00590B4C" w:rsidRPr="000A069C" w:rsidRDefault="00590B4C" w:rsidP="000A069C">
      <w:pPr>
        <w:pStyle w:val="Default"/>
        <w:spacing w:line="480" w:lineRule="auto"/>
        <w:rPr>
          <w:rFonts w:ascii="Times New Roman" w:hAnsi="Times New Roman" w:cs="Times New Roman"/>
        </w:rPr>
      </w:pPr>
      <w:r w:rsidRPr="000A069C">
        <w:rPr>
          <w:rFonts w:ascii="Times New Roman" w:hAnsi="Times New Roman" w:cs="Times New Roman"/>
        </w:rPr>
        <w:t>The systematic reviews made greater attempts at defining their terms. Haines et al.</w:t>
      </w:r>
      <w:r w:rsidR="00ED70CE">
        <w:rPr>
          <w:rFonts w:ascii="Times New Roman" w:hAnsi="Times New Roman" w:cs="Times New Roman"/>
        </w:rPr>
        <w:t>,</w:t>
      </w:r>
      <w:r w:rsidRPr="000A069C">
        <w:rPr>
          <w:rFonts w:ascii="Times New Roman" w:hAnsi="Times New Roman" w:cs="Times New Roman"/>
        </w:rPr>
        <w:t xml:space="preserve"> (2018) cited Pfeiffer et al</w:t>
      </w:r>
      <w:r w:rsidR="00D44A20" w:rsidRPr="000A069C">
        <w:rPr>
          <w:rFonts w:ascii="Times New Roman" w:hAnsi="Times New Roman" w:cs="Times New Roman"/>
        </w:rPr>
        <w:t>.,</w:t>
      </w:r>
      <w:r w:rsidRPr="000A069C">
        <w:rPr>
          <w:rFonts w:ascii="Times New Roman" w:hAnsi="Times New Roman" w:cs="Times New Roman"/>
        </w:rPr>
        <w:t xml:space="preserve"> (2011), defining peer support as </w:t>
      </w:r>
      <w:r w:rsidR="00834739" w:rsidRPr="000A069C">
        <w:rPr>
          <w:rFonts w:ascii="Times New Roman" w:hAnsi="Times New Roman" w:cs="Times New Roman"/>
        </w:rPr>
        <w:t>“</w:t>
      </w:r>
      <w:r w:rsidRPr="000A069C">
        <w:rPr>
          <w:rFonts w:ascii="Times New Roman" w:hAnsi="Times New Roman" w:cs="Times New Roman"/>
        </w:rPr>
        <w:t>bringing together non-professionals with similar stressors or health problems for mutual support or unidirectional support from an experienced to novice peer”</w:t>
      </w:r>
      <w:r w:rsidR="008D0F2F" w:rsidRPr="000A069C">
        <w:rPr>
          <w:rFonts w:ascii="Times New Roman" w:hAnsi="Times New Roman" w:cs="Times New Roman"/>
        </w:rPr>
        <w:t xml:space="preserve">. </w:t>
      </w:r>
      <w:r w:rsidRPr="000A069C">
        <w:rPr>
          <w:rFonts w:ascii="Times New Roman" w:hAnsi="Times New Roman" w:cs="Times New Roman"/>
        </w:rPr>
        <w:t>Mead</w:t>
      </w:r>
      <w:r w:rsidR="00B00B94" w:rsidRPr="000A069C">
        <w:rPr>
          <w:rFonts w:ascii="Times New Roman" w:hAnsi="Times New Roman" w:cs="Times New Roman"/>
        </w:rPr>
        <w:t xml:space="preserve"> et al., </w:t>
      </w:r>
      <w:r w:rsidRPr="000A069C">
        <w:rPr>
          <w:rFonts w:ascii="Times New Roman" w:hAnsi="Times New Roman" w:cs="Times New Roman"/>
        </w:rPr>
        <w:t>(2001</w:t>
      </w:r>
      <w:r w:rsidR="00CD41C8" w:rsidRPr="000A069C">
        <w:rPr>
          <w:rFonts w:ascii="Times New Roman" w:hAnsi="Times New Roman" w:cs="Times New Roman"/>
        </w:rPr>
        <w:t>, p.135</w:t>
      </w:r>
      <w:r w:rsidRPr="000A069C">
        <w:rPr>
          <w:rFonts w:ascii="Times New Roman" w:hAnsi="Times New Roman" w:cs="Times New Roman"/>
        </w:rPr>
        <w:t xml:space="preserve">) </w:t>
      </w:r>
      <w:r w:rsidR="00CF60C6" w:rsidRPr="000A069C">
        <w:rPr>
          <w:rFonts w:ascii="Times New Roman" w:hAnsi="Times New Roman" w:cs="Times New Roman"/>
        </w:rPr>
        <w:t>defined</w:t>
      </w:r>
      <w:r w:rsidRPr="000A069C">
        <w:rPr>
          <w:rFonts w:ascii="Times New Roman" w:hAnsi="Times New Roman" w:cs="Times New Roman"/>
        </w:rPr>
        <w:t xml:space="preserve"> peer support as a “System of giving and receiving help founded on key principles of respect, shared responsibility and mutual agreement of what is helpful…”. The importance of definitions is demonstrated as the first definition limits peer support to non-professionals with the same or similar experiences of health conditions, while the second suggests that health professionals may be included. </w:t>
      </w:r>
    </w:p>
    <w:p w14:paraId="5CA23DEB" w14:textId="77777777" w:rsidR="00590B4C" w:rsidRPr="000A069C" w:rsidRDefault="00590B4C" w:rsidP="000A069C">
      <w:pPr>
        <w:pStyle w:val="NoSpacing"/>
        <w:spacing w:line="480" w:lineRule="auto"/>
        <w:rPr>
          <w:rFonts w:ascii="Times New Roman" w:hAnsi="Times New Roman" w:cs="Times New Roman"/>
          <w:sz w:val="24"/>
          <w:szCs w:val="24"/>
        </w:rPr>
      </w:pPr>
    </w:p>
    <w:p w14:paraId="49F6E16E" w14:textId="77777777" w:rsidR="003D222A" w:rsidRPr="003D222A" w:rsidRDefault="00D67DDC" w:rsidP="003D222A">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T</w:t>
      </w:r>
      <w:r w:rsidR="00316F88" w:rsidRPr="000A069C">
        <w:rPr>
          <w:rFonts w:ascii="Times New Roman" w:hAnsi="Times New Roman" w:cs="Times New Roman"/>
          <w:sz w:val="24"/>
          <w:szCs w:val="24"/>
        </w:rPr>
        <w:t>he 11 systematic reviews pointed to methodological problems or poor evidence. There are recommendations for better designed RCTs such as better blinding or more adequate powering (Stubbs</w:t>
      </w:r>
      <w:r w:rsidR="003509FF">
        <w:rPr>
          <w:rFonts w:ascii="Times New Roman" w:hAnsi="Times New Roman" w:cs="Times New Roman"/>
          <w:sz w:val="24"/>
          <w:szCs w:val="24"/>
        </w:rPr>
        <w:t xml:space="preserve"> </w:t>
      </w:r>
      <w:r w:rsidR="00316F88" w:rsidRPr="000A069C">
        <w:rPr>
          <w:rFonts w:ascii="Times New Roman" w:hAnsi="Times New Roman" w:cs="Times New Roman"/>
          <w:sz w:val="24"/>
          <w:szCs w:val="24"/>
        </w:rPr>
        <w:t>et al</w:t>
      </w:r>
      <w:r w:rsidR="00B00B94" w:rsidRPr="000A069C">
        <w:rPr>
          <w:rFonts w:ascii="Times New Roman" w:hAnsi="Times New Roman" w:cs="Times New Roman"/>
          <w:sz w:val="24"/>
          <w:szCs w:val="24"/>
        </w:rPr>
        <w:t>.,</w:t>
      </w:r>
      <w:r w:rsidR="00316F88" w:rsidRPr="000A069C">
        <w:rPr>
          <w:rFonts w:ascii="Times New Roman" w:hAnsi="Times New Roman" w:cs="Times New Roman"/>
          <w:sz w:val="24"/>
          <w:szCs w:val="24"/>
        </w:rPr>
        <w:t xml:space="preserve"> 2016), and fuller reporting of results. A number report the need for better outcome measures (Shilling</w:t>
      </w:r>
      <w:r w:rsidR="003509FF">
        <w:rPr>
          <w:rFonts w:ascii="Times New Roman" w:hAnsi="Times New Roman" w:cs="Times New Roman"/>
          <w:sz w:val="24"/>
          <w:szCs w:val="24"/>
        </w:rPr>
        <w:t xml:space="preserve"> </w:t>
      </w:r>
      <w:r w:rsidR="00316F88" w:rsidRPr="000A069C">
        <w:rPr>
          <w:rFonts w:ascii="Times New Roman" w:hAnsi="Times New Roman" w:cs="Times New Roman"/>
          <w:sz w:val="24"/>
          <w:szCs w:val="24"/>
        </w:rPr>
        <w:t>et al</w:t>
      </w:r>
      <w:r w:rsidR="00B00B94" w:rsidRPr="000A069C">
        <w:rPr>
          <w:rFonts w:ascii="Times New Roman" w:hAnsi="Times New Roman" w:cs="Times New Roman"/>
          <w:sz w:val="24"/>
          <w:szCs w:val="24"/>
        </w:rPr>
        <w:t>.,</w:t>
      </w:r>
      <w:r w:rsidR="00316F88" w:rsidRPr="000A069C">
        <w:rPr>
          <w:rFonts w:ascii="Times New Roman" w:hAnsi="Times New Roman" w:cs="Times New Roman"/>
          <w:sz w:val="24"/>
          <w:szCs w:val="24"/>
        </w:rPr>
        <w:t xml:space="preserve"> 2013), or a need to focus on what peer support does best (Barker </w:t>
      </w:r>
      <w:r w:rsidR="00B00B94" w:rsidRPr="000A069C">
        <w:rPr>
          <w:rFonts w:ascii="Times New Roman" w:hAnsi="Times New Roman" w:cs="Times New Roman"/>
          <w:sz w:val="24"/>
          <w:szCs w:val="24"/>
        </w:rPr>
        <w:t>&amp;</w:t>
      </w:r>
      <w:r w:rsidR="00316F88" w:rsidRPr="000A069C">
        <w:rPr>
          <w:rFonts w:ascii="Times New Roman" w:hAnsi="Times New Roman" w:cs="Times New Roman"/>
          <w:sz w:val="24"/>
          <w:szCs w:val="24"/>
        </w:rPr>
        <w:t xml:space="preserve"> Maguire</w:t>
      </w:r>
      <w:r w:rsidR="002F0237">
        <w:rPr>
          <w:rFonts w:ascii="Times New Roman" w:hAnsi="Times New Roman" w:cs="Times New Roman"/>
          <w:sz w:val="24"/>
          <w:szCs w:val="24"/>
        </w:rPr>
        <w:t>,</w:t>
      </w:r>
      <w:r w:rsidR="00316F88" w:rsidRPr="000A069C">
        <w:rPr>
          <w:rFonts w:ascii="Times New Roman" w:hAnsi="Times New Roman" w:cs="Times New Roman"/>
          <w:sz w:val="24"/>
          <w:szCs w:val="24"/>
        </w:rPr>
        <w:t xml:space="preserve"> 2017). Some authors speculated on the disappointing results and suggested that there were other aspects of peer support that might be more rewarding to investigate, for example, who most benefits from peer support (</w:t>
      </w:r>
      <w:proofErr w:type="spellStart"/>
      <w:r w:rsidR="00316F88" w:rsidRPr="000A069C">
        <w:rPr>
          <w:rFonts w:ascii="Times New Roman" w:hAnsi="Times New Roman" w:cs="Times New Roman"/>
          <w:sz w:val="24"/>
          <w:szCs w:val="24"/>
        </w:rPr>
        <w:t>Furh</w:t>
      </w:r>
      <w:proofErr w:type="spellEnd"/>
      <w:r w:rsidR="00316F88" w:rsidRPr="000A069C">
        <w:rPr>
          <w:rFonts w:ascii="Times New Roman" w:hAnsi="Times New Roman" w:cs="Times New Roman"/>
          <w:sz w:val="24"/>
          <w:szCs w:val="24"/>
        </w:rPr>
        <w:t xml:space="preserve"> et al</w:t>
      </w:r>
      <w:r w:rsidR="00B00B94" w:rsidRPr="000A069C">
        <w:rPr>
          <w:rFonts w:ascii="Times New Roman" w:hAnsi="Times New Roman" w:cs="Times New Roman"/>
          <w:sz w:val="24"/>
          <w:szCs w:val="24"/>
        </w:rPr>
        <w:t>.,</w:t>
      </w:r>
      <w:r w:rsidR="00316F88" w:rsidRPr="000A069C">
        <w:rPr>
          <w:rFonts w:ascii="Times New Roman" w:hAnsi="Times New Roman" w:cs="Times New Roman"/>
          <w:sz w:val="24"/>
          <w:szCs w:val="24"/>
        </w:rPr>
        <w:t xml:space="preserve"> 2014), why it is popular with people with chronic illnesses, and which aspects are popular (De Mello et al</w:t>
      </w:r>
      <w:r w:rsidR="00B00B94" w:rsidRPr="000A069C">
        <w:rPr>
          <w:rFonts w:ascii="Times New Roman" w:hAnsi="Times New Roman" w:cs="Times New Roman"/>
          <w:sz w:val="24"/>
          <w:szCs w:val="24"/>
        </w:rPr>
        <w:t>.,</w:t>
      </w:r>
      <w:r w:rsidR="00316F88" w:rsidRPr="000A069C">
        <w:rPr>
          <w:rFonts w:ascii="Times New Roman" w:hAnsi="Times New Roman" w:cs="Times New Roman"/>
          <w:sz w:val="24"/>
          <w:szCs w:val="24"/>
        </w:rPr>
        <w:t xml:space="preserve"> 2018; Small et al</w:t>
      </w:r>
      <w:r w:rsidR="00B00B94" w:rsidRPr="000A069C">
        <w:rPr>
          <w:rFonts w:ascii="Times New Roman" w:hAnsi="Times New Roman" w:cs="Times New Roman"/>
          <w:sz w:val="24"/>
          <w:szCs w:val="24"/>
        </w:rPr>
        <w:t>.,</w:t>
      </w:r>
      <w:r w:rsidR="00316F88" w:rsidRPr="000A069C">
        <w:rPr>
          <w:rFonts w:ascii="Times New Roman" w:hAnsi="Times New Roman" w:cs="Times New Roman"/>
          <w:sz w:val="24"/>
          <w:szCs w:val="24"/>
        </w:rPr>
        <w:t xml:space="preserve"> 2013), and concentrating on</w:t>
      </w:r>
      <w:r w:rsidR="00102EDB" w:rsidRPr="000A069C">
        <w:rPr>
          <w:rFonts w:ascii="Times New Roman" w:hAnsi="Times New Roman" w:cs="Times New Roman"/>
          <w:sz w:val="24"/>
          <w:szCs w:val="24"/>
        </w:rPr>
        <w:t xml:space="preserve"> overall</w:t>
      </w:r>
      <w:r w:rsidR="00316F88" w:rsidRPr="000A069C">
        <w:rPr>
          <w:rFonts w:ascii="Times New Roman" w:hAnsi="Times New Roman" w:cs="Times New Roman"/>
          <w:sz w:val="24"/>
          <w:szCs w:val="24"/>
        </w:rPr>
        <w:t xml:space="preserve"> improvement in wellbeing</w:t>
      </w:r>
      <w:r w:rsidR="00CB2DC0" w:rsidRPr="000A069C">
        <w:rPr>
          <w:rFonts w:ascii="Times New Roman" w:hAnsi="Times New Roman" w:cs="Times New Roman"/>
          <w:sz w:val="24"/>
          <w:szCs w:val="24"/>
        </w:rPr>
        <w:t xml:space="preserve">, possibly including </w:t>
      </w:r>
      <w:r w:rsidR="00D72AB8" w:rsidRPr="000A069C">
        <w:rPr>
          <w:rFonts w:ascii="Times New Roman" w:hAnsi="Times New Roman" w:cs="Times New Roman"/>
          <w:sz w:val="24"/>
          <w:szCs w:val="24"/>
        </w:rPr>
        <w:t>improved health literacy, reduced isolation</w:t>
      </w:r>
      <w:r w:rsidR="00D11E1E" w:rsidRPr="000A069C">
        <w:rPr>
          <w:rFonts w:ascii="Times New Roman" w:hAnsi="Times New Roman" w:cs="Times New Roman"/>
          <w:sz w:val="24"/>
          <w:szCs w:val="24"/>
        </w:rPr>
        <w:t xml:space="preserve">, </w:t>
      </w:r>
      <w:r w:rsidR="008702BA" w:rsidRPr="000A069C">
        <w:rPr>
          <w:rFonts w:ascii="Times New Roman" w:hAnsi="Times New Roman" w:cs="Times New Roman"/>
          <w:sz w:val="24"/>
          <w:szCs w:val="24"/>
        </w:rPr>
        <w:t>increased personal control</w:t>
      </w:r>
      <w:r w:rsidR="00316F88" w:rsidRPr="000A069C">
        <w:rPr>
          <w:rFonts w:ascii="Times New Roman" w:hAnsi="Times New Roman" w:cs="Times New Roman"/>
          <w:sz w:val="24"/>
          <w:szCs w:val="24"/>
        </w:rPr>
        <w:t xml:space="preserve"> rather than clinical physical outcomes.</w:t>
      </w:r>
      <w:r w:rsidR="003D222A">
        <w:rPr>
          <w:rFonts w:ascii="Times New Roman" w:hAnsi="Times New Roman" w:cs="Times New Roman"/>
          <w:sz w:val="24"/>
          <w:szCs w:val="24"/>
        </w:rPr>
        <w:t xml:space="preserve"> </w:t>
      </w:r>
      <w:r w:rsidR="003D222A" w:rsidRPr="003D222A">
        <w:rPr>
          <w:rFonts w:ascii="Times New Roman" w:hAnsi="Times New Roman" w:cs="Times New Roman"/>
          <w:sz w:val="24"/>
          <w:szCs w:val="24"/>
        </w:rPr>
        <w:t xml:space="preserve">Shilling et al. (2013 p. 608) in their SR articulate the need for theory to relate to outcome measures, timeframes, and comparators to strengthen evidence.  They consider measures of health outcomes should be consistent with theories of peer support as an intervention; that the timeframes chosen to deliver per support should be </w:t>
      </w:r>
      <w:r w:rsidR="003D222A" w:rsidRPr="003D222A">
        <w:rPr>
          <w:rFonts w:ascii="Times New Roman" w:hAnsi="Times New Roman" w:cs="Times New Roman"/>
          <w:sz w:val="24"/>
          <w:szCs w:val="24"/>
        </w:rPr>
        <w:lastRenderedPageBreak/>
        <w:t xml:space="preserve">appropriate to show health outcomes and greater attention paid to choosing appropriate control groups. With regard to control groups they suggest it is not ethical to prevent people from seeking support. </w:t>
      </w:r>
    </w:p>
    <w:p w14:paraId="3A4FEC9C" w14:textId="383F426C" w:rsidR="00777F96" w:rsidRPr="000A069C" w:rsidRDefault="00777F96" w:rsidP="000A069C">
      <w:pPr>
        <w:pStyle w:val="NoSpacing"/>
        <w:spacing w:line="480" w:lineRule="auto"/>
        <w:rPr>
          <w:rFonts w:ascii="Times New Roman" w:hAnsi="Times New Roman" w:cs="Times New Roman"/>
          <w:sz w:val="24"/>
          <w:szCs w:val="24"/>
        </w:rPr>
      </w:pPr>
    </w:p>
    <w:p w14:paraId="27060150" w14:textId="595FA06C" w:rsidR="00691518" w:rsidRPr="000A069C" w:rsidRDefault="00777F96"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DISCUSSION </w:t>
      </w:r>
    </w:p>
    <w:p w14:paraId="5BCCFACE" w14:textId="77777777" w:rsidR="00FF63EC" w:rsidRPr="000A069C" w:rsidRDefault="00FF63EC" w:rsidP="000A069C">
      <w:pPr>
        <w:pStyle w:val="NoSpacing"/>
        <w:spacing w:line="480" w:lineRule="auto"/>
        <w:rPr>
          <w:rFonts w:ascii="Times New Roman" w:hAnsi="Times New Roman" w:cs="Times New Roman"/>
          <w:color w:val="333333"/>
          <w:sz w:val="24"/>
          <w:szCs w:val="24"/>
        </w:rPr>
      </w:pPr>
    </w:p>
    <w:p w14:paraId="1ED95996" w14:textId="2F409626" w:rsidR="003F65E5" w:rsidRPr="000A069C" w:rsidRDefault="003F65E5"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color w:val="333333"/>
          <w:sz w:val="24"/>
          <w:szCs w:val="24"/>
        </w:rPr>
        <w:t xml:space="preserve">The results of the above literature review combined with the continuing popularity of peer support amongst consumers and many health professionals lead us to ask a number of questions, including: is the RCT the appropriate method to explore peer support; are outcome measures that focus on changes in health behaviours appropriate to what peer support actually provides health consumers; is the poor evidence of effectiveness of peer support due to not </w:t>
      </w:r>
      <w:r w:rsidR="006B05EC" w:rsidRPr="000A069C">
        <w:rPr>
          <w:rFonts w:ascii="Times New Roman" w:hAnsi="Times New Roman" w:cs="Times New Roman"/>
          <w:color w:val="333333"/>
          <w:sz w:val="24"/>
          <w:szCs w:val="24"/>
        </w:rPr>
        <w:t>understanding</w:t>
      </w:r>
      <w:r w:rsidRPr="000A069C">
        <w:rPr>
          <w:rFonts w:ascii="Times New Roman" w:hAnsi="Times New Roman" w:cs="Times New Roman"/>
          <w:color w:val="333333"/>
          <w:sz w:val="24"/>
          <w:szCs w:val="24"/>
        </w:rPr>
        <w:t xml:space="preserve"> what peer support actually is</w:t>
      </w:r>
      <w:r w:rsidR="00ED004D" w:rsidRPr="000A069C">
        <w:rPr>
          <w:rFonts w:ascii="Times New Roman" w:hAnsi="Times New Roman" w:cs="Times New Roman"/>
          <w:color w:val="333333"/>
          <w:sz w:val="24"/>
          <w:szCs w:val="24"/>
        </w:rPr>
        <w:t>.</w:t>
      </w:r>
    </w:p>
    <w:p w14:paraId="1CAAACEF" w14:textId="77777777" w:rsidR="009C251E" w:rsidRPr="000A069C" w:rsidRDefault="009C251E" w:rsidP="000A069C">
      <w:pPr>
        <w:pStyle w:val="NoSpacing"/>
        <w:spacing w:line="480" w:lineRule="auto"/>
        <w:rPr>
          <w:rFonts w:ascii="Times New Roman" w:hAnsi="Times New Roman" w:cs="Times New Roman"/>
          <w:sz w:val="24"/>
          <w:szCs w:val="24"/>
        </w:rPr>
      </w:pPr>
    </w:p>
    <w:p w14:paraId="020FB047" w14:textId="71FA7AB9" w:rsidR="009C251E" w:rsidRPr="000A069C" w:rsidRDefault="009C251E" w:rsidP="000A069C">
      <w:pPr>
        <w:pStyle w:val="NoSpacing"/>
        <w:spacing w:line="480" w:lineRule="auto"/>
        <w:rPr>
          <w:rFonts w:ascii="Times New Roman" w:hAnsi="Times New Roman" w:cs="Times New Roman"/>
          <w:i/>
          <w:iCs/>
          <w:sz w:val="24"/>
          <w:szCs w:val="24"/>
        </w:rPr>
      </w:pPr>
      <w:r w:rsidRPr="000A069C">
        <w:rPr>
          <w:rFonts w:ascii="Times New Roman" w:hAnsi="Times New Roman" w:cs="Times New Roman"/>
          <w:i/>
          <w:iCs/>
          <w:sz w:val="24"/>
          <w:szCs w:val="24"/>
        </w:rPr>
        <w:t>Improving research design</w:t>
      </w:r>
    </w:p>
    <w:p w14:paraId="738E69A1" w14:textId="4B3C0D96" w:rsidR="004D7E18" w:rsidRPr="000A069C" w:rsidRDefault="004D7E18"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Some of the inadequacies </w:t>
      </w:r>
      <w:r w:rsidR="00ED004D" w:rsidRPr="000A069C">
        <w:rPr>
          <w:rFonts w:ascii="Times New Roman" w:hAnsi="Times New Roman" w:cs="Times New Roman"/>
          <w:sz w:val="24"/>
          <w:szCs w:val="24"/>
        </w:rPr>
        <w:t xml:space="preserve">of the research </w:t>
      </w:r>
      <w:r w:rsidRPr="000A069C">
        <w:rPr>
          <w:rFonts w:ascii="Times New Roman" w:hAnsi="Times New Roman" w:cs="Times New Roman"/>
          <w:sz w:val="24"/>
          <w:szCs w:val="24"/>
        </w:rPr>
        <w:t xml:space="preserve">may relate to poor design at the outset. </w:t>
      </w:r>
      <w:r w:rsidR="009C251E" w:rsidRPr="000A069C">
        <w:rPr>
          <w:rFonts w:ascii="Times New Roman" w:hAnsi="Times New Roman" w:cs="Times New Roman"/>
          <w:sz w:val="24"/>
          <w:szCs w:val="24"/>
        </w:rPr>
        <w:t xml:space="preserve">The </w:t>
      </w:r>
      <w:r w:rsidRPr="000A069C">
        <w:rPr>
          <w:rFonts w:ascii="Times New Roman" w:hAnsi="Times New Roman" w:cs="Times New Roman"/>
          <w:sz w:val="24"/>
          <w:szCs w:val="24"/>
        </w:rPr>
        <w:t xml:space="preserve">lack of definitions and </w:t>
      </w:r>
      <w:r w:rsidR="00590B4C" w:rsidRPr="000A069C">
        <w:rPr>
          <w:rFonts w:ascii="Times New Roman" w:hAnsi="Times New Roman" w:cs="Times New Roman"/>
          <w:sz w:val="24"/>
          <w:szCs w:val="24"/>
        </w:rPr>
        <w:t xml:space="preserve">theoretical underpinning of methodologies contribute to this inadequacy. </w:t>
      </w:r>
    </w:p>
    <w:p w14:paraId="5B0A64F6" w14:textId="77777777" w:rsidR="00590B4C" w:rsidRPr="000A069C" w:rsidRDefault="00590B4C" w:rsidP="000A069C">
      <w:pPr>
        <w:pStyle w:val="Default"/>
        <w:spacing w:line="480" w:lineRule="auto"/>
        <w:rPr>
          <w:rFonts w:ascii="Times New Roman" w:hAnsi="Times New Roman" w:cs="Times New Roman"/>
          <w:color w:val="auto"/>
        </w:rPr>
      </w:pPr>
    </w:p>
    <w:p w14:paraId="048FBD5C" w14:textId="0CB981C4" w:rsidR="00A87AAB" w:rsidRPr="000A069C" w:rsidRDefault="00590B4C" w:rsidP="000A069C">
      <w:pPr>
        <w:pStyle w:val="Default"/>
        <w:spacing w:line="480" w:lineRule="auto"/>
        <w:rPr>
          <w:rFonts w:ascii="Times New Roman" w:hAnsi="Times New Roman" w:cs="Times New Roman"/>
          <w:color w:val="auto"/>
        </w:rPr>
      </w:pPr>
      <w:r w:rsidRPr="000A069C">
        <w:rPr>
          <w:rFonts w:ascii="Times New Roman" w:hAnsi="Times New Roman" w:cs="Times New Roman"/>
          <w:color w:val="auto"/>
        </w:rPr>
        <w:t xml:space="preserve">Definitions are important because they name the essence of the thing to be researched. Without this, it leaves others to make their own inferences. In peer support there is no </w:t>
      </w:r>
      <w:r w:rsidR="001C2541" w:rsidRPr="000A069C">
        <w:rPr>
          <w:rFonts w:ascii="Times New Roman" w:hAnsi="Times New Roman" w:cs="Times New Roman"/>
          <w:color w:val="auto"/>
        </w:rPr>
        <w:t xml:space="preserve">one </w:t>
      </w:r>
      <w:r w:rsidRPr="000A069C">
        <w:rPr>
          <w:rFonts w:ascii="Times New Roman" w:hAnsi="Times New Roman" w:cs="Times New Roman"/>
          <w:color w:val="auto"/>
        </w:rPr>
        <w:t xml:space="preserve">accepted definition, its meaning may vary from one researcher to another. </w:t>
      </w:r>
      <w:r w:rsidRPr="000A069C">
        <w:rPr>
          <w:rFonts w:ascii="Times New Roman" w:hAnsi="Times New Roman" w:cs="Times New Roman"/>
        </w:rPr>
        <w:t>Some of this problem is exemplified in the RCTs. Thom et al.</w:t>
      </w:r>
      <w:r w:rsidR="00B00B94" w:rsidRPr="000A069C">
        <w:rPr>
          <w:rFonts w:ascii="Times New Roman" w:hAnsi="Times New Roman" w:cs="Times New Roman"/>
        </w:rPr>
        <w:t>,</w:t>
      </w:r>
      <w:r w:rsidRPr="000A069C">
        <w:rPr>
          <w:rFonts w:ascii="Times New Roman" w:hAnsi="Times New Roman" w:cs="Times New Roman"/>
        </w:rPr>
        <w:t xml:space="preserve"> (2013) distinguish between peer support, peer health coaches and peer educators, arguing that peer health coaches are more flexible</w:t>
      </w:r>
      <w:r w:rsidR="00245FFE">
        <w:rPr>
          <w:rFonts w:ascii="Times New Roman" w:hAnsi="Times New Roman" w:cs="Times New Roman"/>
        </w:rPr>
        <w:t xml:space="preserve"> </w:t>
      </w:r>
      <w:r w:rsidRPr="000A069C">
        <w:rPr>
          <w:rFonts w:ascii="Times New Roman" w:hAnsi="Times New Roman" w:cs="Times New Roman"/>
        </w:rPr>
        <w:t xml:space="preserve"> </w:t>
      </w:r>
      <w:r w:rsidR="007D3324">
        <w:rPr>
          <w:rFonts w:ascii="Times New Roman" w:hAnsi="Times New Roman" w:cs="Times New Roman"/>
        </w:rPr>
        <w:t xml:space="preserve"> </w:t>
      </w:r>
      <w:r w:rsidRPr="000A069C">
        <w:rPr>
          <w:rFonts w:ascii="Times New Roman" w:hAnsi="Times New Roman" w:cs="Times New Roman"/>
        </w:rPr>
        <w:t xml:space="preserve">than peer educators, though these differences were not explained. Barker </w:t>
      </w:r>
      <w:r w:rsidR="0063714D">
        <w:rPr>
          <w:rFonts w:ascii="Times New Roman" w:hAnsi="Times New Roman" w:cs="Times New Roman"/>
        </w:rPr>
        <w:t>and</w:t>
      </w:r>
      <w:r w:rsidRPr="000A069C">
        <w:rPr>
          <w:rFonts w:ascii="Times New Roman" w:hAnsi="Times New Roman" w:cs="Times New Roman"/>
        </w:rPr>
        <w:t xml:space="preserve"> Maguire (2017) defined peer support as ‘experts by experience’ though experience is not specified. </w:t>
      </w:r>
      <w:r w:rsidR="00A87AAB" w:rsidRPr="000A069C">
        <w:rPr>
          <w:rFonts w:ascii="Times New Roman" w:hAnsi="Times New Roman" w:cs="Times New Roman"/>
          <w:color w:val="auto"/>
        </w:rPr>
        <w:t xml:space="preserve">While some definitions assume that peer support is integral to personal experience of illness and </w:t>
      </w:r>
      <w:r w:rsidR="00A87AAB" w:rsidRPr="000A069C">
        <w:rPr>
          <w:rFonts w:ascii="Times New Roman" w:hAnsi="Times New Roman" w:cs="Times New Roman"/>
          <w:color w:val="auto"/>
        </w:rPr>
        <w:lastRenderedPageBreak/>
        <w:t>recovery others relate it to observable outcomes or applications of training and education. Commencing with a defined account of what peer support is, will assist in moving towards some internal consistency and establish better what is being researched. Additionally</w:t>
      </w:r>
      <w:r w:rsidR="00AA27D0" w:rsidRPr="000A069C">
        <w:rPr>
          <w:rFonts w:ascii="Times New Roman" w:hAnsi="Times New Roman" w:cs="Times New Roman"/>
          <w:color w:val="auto"/>
        </w:rPr>
        <w:t>,</w:t>
      </w:r>
      <w:r w:rsidR="00A87AAB" w:rsidRPr="000A069C">
        <w:rPr>
          <w:rFonts w:ascii="Times New Roman" w:hAnsi="Times New Roman" w:cs="Times New Roman"/>
          <w:color w:val="auto"/>
        </w:rPr>
        <w:t xml:space="preserve"> it assists </w:t>
      </w:r>
      <w:r w:rsidR="00853D23" w:rsidRPr="000A069C">
        <w:rPr>
          <w:rFonts w:ascii="Times New Roman" w:hAnsi="Times New Roman" w:cs="Times New Roman"/>
          <w:color w:val="auto"/>
        </w:rPr>
        <w:t xml:space="preserve">developing hypotheses and theories. </w:t>
      </w:r>
    </w:p>
    <w:p w14:paraId="0A5546F4" w14:textId="77777777" w:rsidR="00A87AAB" w:rsidRPr="000A069C" w:rsidRDefault="00A87AAB" w:rsidP="000A069C">
      <w:pPr>
        <w:pStyle w:val="Default"/>
        <w:spacing w:line="480" w:lineRule="auto"/>
        <w:rPr>
          <w:rFonts w:ascii="Times New Roman" w:hAnsi="Times New Roman" w:cs="Times New Roman"/>
        </w:rPr>
      </w:pPr>
    </w:p>
    <w:p w14:paraId="18DEED6D" w14:textId="6617B00B" w:rsidR="00CB7D3A" w:rsidRPr="000A069C" w:rsidRDefault="001C2541"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A theory of peer support makes clear how and by what mechanisms peer support may benefit the participants. This may then be applied as a working hypothesis in the different situations where peer support is employed.</w:t>
      </w:r>
      <w:r w:rsidR="00A87AAB" w:rsidRPr="000A069C">
        <w:rPr>
          <w:rFonts w:ascii="Times New Roman" w:hAnsi="Times New Roman" w:cs="Times New Roman"/>
          <w:sz w:val="24"/>
          <w:szCs w:val="24"/>
        </w:rPr>
        <w:t xml:space="preserve"> </w:t>
      </w:r>
      <w:r w:rsidRPr="000A069C">
        <w:rPr>
          <w:rFonts w:ascii="Times New Roman" w:hAnsi="Times New Roman" w:cs="Times New Roman"/>
          <w:sz w:val="24"/>
          <w:szCs w:val="24"/>
        </w:rPr>
        <w:t xml:space="preserve">While some articles </w:t>
      </w:r>
      <w:r w:rsidR="00925456" w:rsidRPr="000A069C">
        <w:rPr>
          <w:rFonts w:ascii="Times New Roman" w:hAnsi="Times New Roman" w:cs="Times New Roman"/>
          <w:sz w:val="24"/>
          <w:szCs w:val="24"/>
        </w:rPr>
        <w:t>referred</w:t>
      </w:r>
      <w:r w:rsidRPr="000A069C">
        <w:rPr>
          <w:rFonts w:ascii="Times New Roman" w:hAnsi="Times New Roman" w:cs="Times New Roman"/>
          <w:sz w:val="24"/>
          <w:szCs w:val="24"/>
        </w:rPr>
        <w:t xml:space="preserve"> to theories most often these were only nominal and were not integrated in the research design. </w:t>
      </w:r>
      <w:r w:rsidRPr="000A069C">
        <w:rPr>
          <w:rFonts w:ascii="Times New Roman" w:hAnsi="Times New Roman" w:cs="Times New Roman"/>
          <w:color w:val="000000" w:themeColor="text1"/>
          <w:sz w:val="24"/>
          <w:szCs w:val="24"/>
        </w:rPr>
        <w:t>There was little evidence of theory driving the research design and providing the framework (</w:t>
      </w:r>
      <w:proofErr w:type="spellStart"/>
      <w:r w:rsidRPr="000A069C">
        <w:rPr>
          <w:rFonts w:ascii="Times New Roman" w:hAnsi="Times New Roman" w:cs="Times New Roman"/>
          <w:color w:val="000000" w:themeColor="text1"/>
          <w:sz w:val="24"/>
          <w:szCs w:val="24"/>
        </w:rPr>
        <w:t>Noar</w:t>
      </w:r>
      <w:proofErr w:type="spellEnd"/>
      <w:r w:rsidRPr="000A069C">
        <w:rPr>
          <w:rFonts w:ascii="Times New Roman" w:hAnsi="Times New Roman" w:cs="Times New Roman"/>
          <w:color w:val="000000" w:themeColor="text1"/>
          <w:sz w:val="24"/>
          <w:szCs w:val="24"/>
        </w:rPr>
        <w:t xml:space="preserve"> </w:t>
      </w:r>
      <w:r w:rsidR="00D625BE" w:rsidRPr="000A069C">
        <w:rPr>
          <w:rFonts w:ascii="Times New Roman" w:hAnsi="Times New Roman" w:cs="Times New Roman"/>
          <w:color w:val="000000" w:themeColor="text1"/>
          <w:sz w:val="24"/>
          <w:szCs w:val="24"/>
        </w:rPr>
        <w:t>&amp;</w:t>
      </w:r>
      <w:r w:rsidRPr="000A069C">
        <w:rPr>
          <w:rFonts w:ascii="Times New Roman" w:hAnsi="Times New Roman" w:cs="Times New Roman"/>
          <w:color w:val="000000" w:themeColor="text1"/>
          <w:sz w:val="24"/>
          <w:szCs w:val="24"/>
        </w:rPr>
        <w:t xml:space="preserve"> Zimmerman</w:t>
      </w:r>
      <w:r w:rsidR="002F3A2D" w:rsidRPr="000A069C">
        <w:rPr>
          <w:rFonts w:ascii="Times New Roman" w:hAnsi="Times New Roman" w:cs="Times New Roman"/>
          <w:color w:val="000000" w:themeColor="text1"/>
          <w:sz w:val="24"/>
          <w:szCs w:val="24"/>
        </w:rPr>
        <w:t>,</w:t>
      </w:r>
      <w:r w:rsidRPr="000A069C">
        <w:rPr>
          <w:rFonts w:ascii="Times New Roman" w:hAnsi="Times New Roman" w:cs="Times New Roman"/>
          <w:color w:val="000000" w:themeColor="text1"/>
          <w:sz w:val="24"/>
          <w:szCs w:val="24"/>
        </w:rPr>
        <w:t xml:space="preserve"> 2005)</w:t>
      </w:r>
      <w:r w:rsidR="00846D30" w:rsidRPr="000A069C">
        <w:rPr>
          <w:rFonts w:ascii="Times New Roman" w:hAnsi="Times New Roman" w:cs="Times New Roman"/>
          <w:color w:val="000000" w:themeColor="text1"/>
          <w:sz w:val="24"/>
          <w:szCs w:val="24"/>
        </w:rPr>
        <w:t xml:space="preserve">. </w:t>
      </w:r>
      <w:r w:rsidRPr="000A069C">
        <w:rPr>
          <w:rFonts w:ascii="Times New Roman" w:hAnsi="Times New Roman" w:cs="Times New Roman"/>
          <w:sz w:val="24"/>
          <w:szCs w:val="24"/>
        </w:rPr>
        <w:t>Often</w:t>
      </w:r>
      <w:r w:rsidR="00846D30" w:rsidRPr="000A069C">
        <w:rPr>
          <w:rFonts w:ascii="Times New Roman" w:hAnsi="Times New Roman" w:cs="Times New Roman"/>
          <w:sz w:val="24"/>
          <w:szCs w:val="24"/>
        </w:rPr>
        <w:t>,</w:t>
      </w:r>
      <w:r w:rsidRPr="000A069C">
        <w:rPr>
          <w:rFonts w:ascii="Times New Roman" w:hAnsi="Times New Roman" w:cs="Times New Roman"/>
          <w:sz w:val="24"/>
          <w:szCs w:val="24"/>
        </w:rPr>
        <w:t xml:space="preserve"> theories of peer support relate to individual behaviour change, though the focus on clinical indicators as measures of changes in behaviours in both physical and mental health conditions may not fully represent this form of change. </w:t>
      </w:r>
      <w:r w:rsidRPr="000A069C">
        <w:rPr>
          <w:rFonts w:ascii="Times New Roman" w:hAnsi="Times New Roman" w:cs="Times New Roman"/>
          <w:color w:val="000000" w:themeColor="text1"/>
          <w:sz w:val="24"/>
          <w:szCs w:val="24"/>
        </w:rPr>
        <w:t xml:space="preserve">No article provided a detailed, theoretically derived description of peer support, hypothesised methods of effect, or the relationship between delivery, outcomes and the theoretical basis. </w:t>
      </w:r>
      <w:r w:rsidRPr="000A069C">
        <w:rPr>
          <w:rFonts w:ascii="Times New Roman" w:hAnsi="Times New Roman" w:cs="Times New Roman"/>
          <w:sz w:val="24"/>
          <w:szCs w:val="24"/>
        </w:rPr>
        <w:t>Similarly, Davis</w:t>
      </w:r>
      <w:r w:rsidR="00B00B94" w:rsidRPr="000A069C">
        <w:rPr>
          <w:rFonts w:ascii="Times New Roman" w:hAnsi="Times New Roman" w:cs="Times New Roman"/>
          <w:sz w:val="24"/>
          <w:szCs w:val="24"/>
        </w:rPr>
        <w:t xml:space="preserve"> et al.,</w:t>
      </w:r>
      <w:r w:rsidRPr="000A069C">
        <w:rPr>
          <w:rFonts w:ascii="Times New Roman" w:hAnsi="Times New Roman" w:cs="Times New Roman"/>
          <w:sz w:val="24"/>
          <w:szCs w:val="24"/>
        </w:rPr>
        <w:t xml:space="preserve"> (2015) consider the evidence regard</w:t>
      </w:r>
      <w:r w:rsidR="00C337B9" w:rsidRPr="000A069C">
        <w:rPr>
          <w:rFonts w:ascii="Times New Roman" w:hAnsi="Times New Roman" w:cs="Times New Roman"/>
          <w:sz w:val="24"/>
          <w:szCs w:val="24"/>
        </w:rPr>
        <w:t xml:space="preserve">ing </w:t>
      </w:r>
      <w:r w:rsidR="00414886" w:rsidRPr="000A069C">
        <w:rPr>
          <w:rFonts w:ascii="Times New Roman" w:hAnsi="Times New Roman" w:cs="Times New Roman"/>
          <w:sz w:val="24"/>
          <w:szCs w:val="24"/>
        </w:rPr>
        <w:t>the abilities of</w:t>
      </w:r>
      <w:r w:rsidRPr="000A069C">
        <w:rPr>
          <w:rFonts w:ascii="Times New Roman" w:hAnsi="Times New Roman" w:cs="Times New Roman"/>
          <w:sz w:val="24"/>
          <w:szCs w:val="24"/>
        </w:rPr>
        <w:t xml:space="preserve"> programs to change health behaviours is mixed and may be due to poor application of theory or employment of an inappropriate theory. They suggest theories including social and environmental factors should be considered </w:t>
      </w:r>
      <w:r w:rsidR="00C128AF" w:rsidRPr="000A069C">
        <w:rPr>
          <w:rFonts w:ascii="Times New Roman" w:hAnsi="Times New Roman" w:cs="Times New Roman"/>
          <w:sz w:val="24"/>
          <w:szCs w:val="24"/>
        </w:rPr>
        <w:t xml:space="preserve">when </w:t>
      </w:r>
      <w:r w:rsidR="00CB7D3A" w:rsidRPr="000A069C">
        <w:rPr>
          <w:rFonts w:ascii="Times New Roman" w:hAnsi="Times New Roman" w:cs="Times New Roman"/>
          <w:sz w:val="24"/>
          <w:szCs w:val="24"/>
        </w:rPr>
        <w:t xml:space="preserve">research involves health behaviours. </w:t>
      </w:r>
    </w:p>
    <w:p w14:paraId="1F3F4FD1" w14:textId="77777777" w:rsidR="00F516B0" w:rsidRPr="000A069C" w:rsidRDefault="00F516B0" w:rsidP="000A069C">
      <w:pPr>
        <w:pStyle w:val="NoSpacing"/>
        <w:spacing w:line="480" w:lineRule="auto"/>
        <w:rPr>
          <w:rFonts w:ascii="Times New Roman" w:hAnsi="Times New Roman" w:cs="Times New Roman"/>
          <w:color w:val="FF0000"/>
          <w:sz w:val="24"/>
          <w:szCs w:val="24"/>
        </w:rPr>
      </w:pPr>
    </w:p>
    <w:p w14:paraId="168BF73B" w14:textId="74EB2B8B" w:rsidR="00DC2487" w:rsidRPr="000A069C" w:rsidRDefault="00AC2521" w:rsidP="000A069C">
      <w:pPr>
        <w:pStyle w:val="NoSpacing"/>
        <w:spacing w:line="480" w:lineRule="auto"/>
        <w:rPr>
          <w:rFonts w:ascii="Times New Roman" w:hAnsi="Times New Roman" w:cs="Times New Roman"/>
          <w:sz w:val="24"/>
          <w:szCs w:val="24"/>
        </w:rPr>
      </w:pPr>
      <w:bookmarkStart w:id="24" w:name="Definitions_Theories"/>
      <w:bookmarkStart w:id="25" w:name="PS_Training"/>
      <w:bookmarkEnd w:id="24"/>
      <w:bookmarkEnd w:id="25"/>
      <w:r w:rsidRPr="000A069C">
        <w:rPr>
          <w:rFonts w:ascii="Times New Roman" w:hAnsi="Times New Roman" w:cs="Times New Roman"/>
          <w:sz w:val="24"/>
          <w:szCs w:val="24"/>
        </w:rPr>
        <w:t xml:space="preserve">The </w:t>
      </w:r>
      <w:r w:rsidR="008D79AE">
        <w:rPr>
          <w:rFonts w:ascii="Times New Roman" w:hAnsi="Times New Roman" w:cs="Times New Roman"/>
          <w:sz w:val="24"/>
          <w:szCs w:val="24"/>
        </w:rPr>
        <w:t>design</w:t>
      </w:r>
      <w:r w:rsidRPr="000A069C">
        <w:rPr>
          <w:rFonts w:ascii="Times New Roman" w:hAnsi="Times New Roman" w:cs="Times New Roman"/>
          <w:sz w:val="24"/>
          <w:szCs w:val="24"/>
        </w:rPr>
        <w:t xml:space="preserve"> </w:t>
      </w:r>
      <w:r w:rsidR="00A34488" w:rsidRPr="000A069C">
        <w:rPr>
          <w:rFonts w:ascii="Times New Roman" w:hAnsi="Times New Roman" w:cs="Times New Roman"/>
          <w:sz w:val="24"/>
          <w:szCs w:val="24"/>
        </w:rPr>
        <w:t xml:space="preserve">of training is </w:t>
      </w:r>
      <w:r w:rsidR="008D79AE">
        <w:rPr>
          <w:rFonts w:ascii="Times New Roman" w:hAnsi="Times New Roman" w:cs="Times New Roman"/>
          <w:sz w:val="24"/>
          <w:szCs w:val="24"/>
        </w:rPr>
        <w:t xml:space="preserve">best </w:t>
      </w:r>
      <w:r w:rsidR="00A34488" w:rsidRPr="000A069C">
        <w:rPr>
          <w:rFonts w:ascii="Times New Roman" w:hAnsi="Times New Roman" w:cs="Times New Roman"/>
          <w:sz w:val="24"/>
          <w:szCs w:val="24"/>
        </w:rPr>
        <w:t xml:space="preserve">related to </w:t>
      </w:r>
      <w:r w:rsidR="008D79AE">
        <w:rPr>
          <w:rFonts w:ascii="Times New Roman" w:hAnsi="Times New Roman" w:cs="Times New Roman"/>
          <w:sz w:val="24"/>
          <w:szCs w:val="24"/>
        </w:rPr>
        <w:t>accompanying</w:t>
      </w:r>
      <w:r w:rsidR="00853D23" w:rsidRPr="000A069C">
        <w:rPr>
          <w:rFonts w:ascii="Times New Roman" w:hAnsi="Times New Roman" w:cs="Times New Roman"/>
          <w:sz w:val="24"/>
          <w:szCs w:val="24"/>
        </w:rPr>
        <w:t xml:space="preserve"> definitions and theories</w:t>
      </w:r>
      <w:r w:rsidR="00A34488" w:rsidRPr="000A069C">
        <w:rPr>
          <w:rFonts w:ascii="Times New Roman" w:hAnsi="Times New Roman" w:cs="Times New Roman"/>
          <w:sz w:val="24"/>
          <w:szCs w:val="24"/>
        </w:rPr>
        <w:t>.</w:t>
      </w:r>
      <w:r w:rsidR="00171906" w:rsidRPr="000A069C">
        <w:rPr>
          <w:rFonts w:ascii="Times New Roman" w:hAnsi="Times New Roman" w:cs="Times New Roman"/>
          <w:sz w:val="24"/>
          <w:szCs w:val="24"/>
        </w:rPr>
        <w:t xml:space="preserve"> </w:t>
      </w:r>
      <w:r w:rsidR="008D79AE">
        <w:rPr>
          <w:rFonts w:ascii="Times New Roman" w:hAnsi="Times New Roman" w:cs="Times New Roman"/>
          <w:sz w:val="24"/>
          <w:szCs w:val="24"/>
        </w:rPr>
        <w:t>While the importance of t</w:t>
      </w:r>
      <w:r w:rsidR="00853D23" w:rsidRPr="000A069C">
        <w:rPr>
          <w:rFonts w:ascii="Times New Roman" w:hAnsi="Times New Roman" w:cs="Times New Roman"/>
          <w:sz w:val="24"/>
          <w:szCs w:val="24"/>
        </w:rPr>
        <w:t>raining those delivering peer support was demonstrated in the development of resources such as</w:t>
      </w:r>
      <w:r w:rsidR="00DC2487" w:rsidRPr="000A069C">
        <w:rPr>
          <w:rFonts w:ascii="Times New Roman" w:hAnsi="Times New Roman" w:cs="Times New Roman"/>
          <w:sz w:val="24"/>
          <w:szCs w:val="24"/>
        </w:rPr>
        <w:t xml:space="preserve"> a training manual, didactic sessions to ensure information was consistently presented, communication skills and role plays</w:t>
      </w:r>
      <w:r w:rsidR="005809E0">
        <w:rPr>
          <w:rFonts w:ascii="Times New Roman" w:hAnsi="Times New Roman" w:cs="Times New Roman"/>
          <w:sz w:val="24"/>
          <w:szCs w:val="24"/>
        </w:rPr>
        <w:t xml:space="preserve">, lack of reporting </w:t>
      </w:r>
      <w:r w:rsidR="00B0227D" w:rsidRPr="000A069C">
        <w:rPr>
          <w:rFonts w:ascii="Times New Roman" w:hAnsi="Times New Roman" w:cs="Times New Roman"/>
          <w:sz w:val="24"/>
          <w:szCs w:val="24"/>
        </w:rPr>
        <w:t xml:space="preserve">means it is not possible to evaluate if training was consistent with any definitions or theories. </w:t>
      </w:r>
      <w:r w:rsidR="005809E0">
        <w:rPr>
          <w:rFonts w:ascii="Times New Roman" w:hAnsi="Times New Roman" w:cs="Times New Roman"/>
          <w:sz w:val="24"/>
          <w:szCs w:val="24"/>
        </w:rPr>
        <w:t>However,</w:t>
      </w:r>
      <w:r w:rsidR="00BE67D7" w:rsidRPr="000A069C">
        <w:rPr>
          <w:rFonts w:ascii="Times New Roman" w:hAnsi="Times New Roman" w:cs="Times New Roman"/>
          <w:sz w:val="24"/>
          <w:szCs w:val="24"/>
        </w:rPr>
        <w:t xml:space="preserve"> </w:t>
      </w:r>
      <w:r w:rsidR="00D123DA" w:rsidRPr="000A069C">
        <w:rPr>
          <w:rFonts w:ascii="Times New Roman" w:hAnsi="Times New Roman" w:cs="Times New Roman"/>
          <w:color w:val="000000" w:themeColor="text1"/>
          <w:sz w:val="24"/>
          <w:szCs w:val="24"/>
        </w:rPr>
        <w:t>Cane</w:t>
      </w:r>
      <w:r w:rsidR="00B00B94" w:rsidRPr="000A069C">
        <w:rPr>
          <w:rFonts w:ascii="Times New Roman" w:hAnsi="Times New Roman" w:cs="Times New Roman"/>
          <w:color w:val="000000" w:themeColor="text1"/>
          <w:sz w:val="24"/>
          <w:szCs w:val="24"/>
        </w:rPr>
        <w:t xml:space="preserve"> et al.</w:t>
      </w:r>
      <w:r w:rsidR="00D123DA" w:rsidRPr="000A069C">
        <w:rPr>
          <w:rFonts w:ascii="Times New Roman" w:hAnsi="Times New Roman" w:cs="Times New Roman"/>
          <w:color w:val="000000" w:themeColor="text1"/>
          <w:sz w:val="24"/>
          <w:szCs w:val="24"/>
        </w:rPr>
        <w:t xml:space="preserve"> </w:t>
      </w:r>
      <w:r w:rsidR="00D123DA" w:rsidRPr="000A069C">
        <w:rPr>
          <w:rFonts w:ascii="Times New Roman" w:hAnsi="Times New Roman" w:cs="Times New Roman"/>
          <w:color w:val="000000" w:themeColor="text1"/>
          <w:sz w:val="24"/>
          <w:szCs w:val="24"/>
        </w:rPr>
        <w:lastRenderedPageBreak/>
        <w:t>(2012</w:t>
      </w:r>
      <w:r w:rsidR="00520BC7" w:rsidRPr="000A069C">
        <w:rPr>
          <w:rFonts w:ascii="Times New Roman" w:hAnsi="Times New Roman" w:cs="Times New Roman"/>
          <w:color w:val="000000" w:themeColor="text1"/>
          <w:sz w:val="24"/>
          <w:szCs w:val="24"/>
        </w:rPr>
        <w:t xml:space="preserve"> p.7</w:t>
      </w:r>
      <w:r w:rsidR="00D123DA" w:rsidRPr="000A069C">
        <w:rPr>
          <w:rFonts w:ascii="Times New Roman" w:hAnsi="Times New Roman" w:cs="Times New Roman"/>
          <w:color w:val="000000" w:themeColor="text1"/>
          <w:sz w:val="24"/>
          <w:szCs w:val="24"/>
        </w:rPr>
        <w:t>) argue that there “is some evidence that behaviour change interventions informed by theory are more effective than those that are not” they maintain that in reality, designs of such training are more likely to be based on “common-sense models of behaviour.” Self-management programs offer an insight into the value of evaluations. Kennedy</w:t>
      </w:r>
      <w:r w:rsidR="00B00B94" w:rsidRPr="000A069C">
        <w:rPr>
          <w:rFonts w:ascii="Times New Roman" w:hAnsi="Times New Roman" w:cs="Times New Roman"/>
          <w:color w:val="000000" w:themeColor="text1"/>
          <w:sz w:val="24"/>
          <w:szCs w:val="24"/>
        </w:rPr>
        <w:t xml:space="preserve"> </w:t>
      </w:r>
      <w:r w:rsidR="00D123DA" w:rsidRPr="000A069C">
        <w:rPr>
          <w:rFonts w:ascii="Times New Roman" w:hAnsi="Times New Roman" w:cs="Times New Roman"/>
          <w:color w:val="000000" w:themeColor="text1"/>
          <w:sz w:val="24"/>
          <w:szCs w:val="24"/>
        </w:rPr>
        <w:t>et al</w:t>
      </w:r>
      <w:r w:rsidR="00B00B94" w:rsidRPr="000A069C">
        <w:rPr>
          <w:rFonts w:ascii="Times New Roman" w:hAnsi="Times New Roman" w:cs="Times New Roman"/>
          <w:color w:val="000000" w:themeColor="text1"/>
          <w:sz w:val="24"/>
          <w:szCs w:val="24"/>
        </w:rPr>
        <w:t>.</w:t>
      </w:r>
      <w:r w:rsidR="00D123DA" w:rsidRPr="000A069C">
        <w:rPr>
          <w:rFonts w:ascii="Times New Roman" w:hAnsi="Times New Roman" w:cs="Times New Roman"/>
          <w:color w:val="000000" w:themeColor="text1"/>
          <w:sz w:val="24"/>
          <w:szCs w:val="24"/>
        </w:rPr>
        <w:t xml:space="preserve"> (2014) undertook a process evaluation of a self-management program in UK primary care. </w:t>
      </w:r>
      <w:r w:rsidR="00D123DA" w:rsidRPr="000A069C">
        <w:rPr>
          <w:rFonts w:ascii="Times New Roman" w:hAnsi="Times New Roman" w:cs="Times New Roman"/>
          <w:color w:val="333333"/>
          <w:sz w:val="24"/>
          <w:szCs w:val="24"/>
        </w:rPr>
        <w:t>This evaluation used a multi-method approach in line with the UK Medical Research Council recommendations to explore what worked and did not work for organisations, the staff, and patients. Normalisation Process Theory (NPT) was used as the basis of design and the results of the evaluation were included in the results of the main trial.</w:t>
      </w:r>
    </w:p>
    <w:p w14:paraId="3C74BAB6" w14:textId="77777777" w:rsidR="006B6F56" w:rsidRPr="000A069C" w:rsidRDefault="006B6F56" w:rsidP="000A069C">
      <w:pPr>
        <w:pStyle w:val="NoSpacing"/>
        <w:spacing w:line="480" w:lineRule="auto"/>
        <w:rPr>
          <w:rFonts w:ascii="Times New Roman" w:hAnsi="Times New Roman" w:cs="Times New Roman"/>
          <w:color w:val="000000" w:themeColor="text1"/>
          <w:sz w:val="24"/>
          <w:szCs w:val="24"/>
        </w:rPr>
      </w:pPr>
    </w:p>
    <w:p w14:paraId="7351451B" w14:textId="483932CE" w:rsidR="009C251E" w:rsidRPr="000A069C" w:rsidRDefault="009C251E" w:rsidP="000A069C">
      <w:pPr>
        <w:pStyle w:val="NoSpacing"/>
        <w:spacing w:line="480" w:lineRule="auto"/>
        <w:rPr>
          <w:rFonts w:ascii="Times New Roman" w:hAnsi="Times New Roman" w:cs="Times New Roman"/>
          <w:i/>
          <w:iCs/>
          <w:sz w:val="24"/>
          <w:szCs w:val="24"/>
        </w:rPr>
      </w:pPr>
      <w:bookmarkStart w:id="26" w:name="PS_Delivery"/>
      <w:bookmarkEnd w:id="26"/>
      <w:r w:rsidRPr="000A069C">
        <w:rPr>
          <w:rFonts w:ascii="Times New Roman" w:hAnsi="Times New Roman" w:cs="Times New Roman"/>
          <w:i/>
          <w:iCs/>
          <w:sz w:val="24"/>
          <w:szCs w:val="24"/>
        </w:rPr>
        <w:t>Critiques of the RCT</w:t>
      </w:r>
    </w:p>
    <w:p w14:paraId="36750A84" w14:textId="5F575FF5" w:rsidR="00FD33ED" w:rsidRPr="000A069C" w:rsidRDefault="0088569D" w:rsidP="000A069C">
      <w:pPr>
        <w:autoSpaceDE w:val="0"/>
        <w:autoSpaceDN w:val="0"/>
        <w:adjustRightInd w:val="0"/>
        <w:spacing w:line="480" w:lineRule="auto"/>
        <w:rPr>
          <w:color w:val="292526"/>
        </w:rPr>
      </w:pPr>
      <w:r w:rsidRPr="000A069C">
        <w:t>RCTs, as they are now employed in peer support research, are essentially reductionist, in this case reducing peer support, to pre-determined component parts (</w:t>
      </w:r>
      <w:proofErr w:type="spellStart"/>
      <w:r w:rsidRPr="000A069C">
        <w:t>Hawe</w:t>
      </w:r>
      <w:proofErr w:type="spellEnd"/>
      <w:r w:rsidR="005E63E2" w:rsidRPr="000A069C">
        <w:t xml:space="preserve"> et al</w:t>
      </w:r>
      <w:r w:rsidR="00B00B94" w:rsidRPr="000A069C">
        <w:t>.,</w:t>
      </w:r>
      <w:r w:rsidR="005E63E2" w:rsidRPr="000A069C">
        <w:t xml:space="preserve"> </w:t>
      </w:r>
      <w:r w:rsidRPr="000A069C">
        <w:rPr>
          <w:color w:val="292526"/>
        </w:rPr>
        <w:t xml:space="preserve">2004). </w:t>
      </w:r>
      <w:r w:rsidR="007906CA" w:rsidRPr="000A069C">
        <w:rPr>
          <w:color w:val="292526"/>
        </w:rPr>
        <w:t xml:space="preserve">Greene </w:t>
      </w:r>
      <w:r w:rsidR="002F3A2D" w:rsidRPr="000A069C">
        <w:rPr>
          <w:color w:val="292526"/>
        </w:rPr>
        <w:t>and</w:t>
      </w:r>
      <w:r w:rsidR="007906CA" w:rsidRPr="000A069C">
        <w:rPr>
          <w:color w:val="292526"/>
        </w:rPr>
        <w:t xml:space="preserve"> </w:t>
      </w:r>
      <w:proofErr w:type="spellStart"/>
      <w:r w:rsidR="007906CA" w:rsidRPr="000A069C">
        <w:rPr>
          <w:color w:val="292526"/>
        </w:rPr>
        <w:t>Loscalzo</w:t>
      </w:r>
      <w:proofErr w:type="spellEnd"/>
      <w:r w:rsidR="007906CA" w:rsidRPr="000A069C">
        <w:rPr>
          <w:color w:val="292526"/>
        </w:rPr>
        <w:t xml:space="preserve"> </w:t>
      </w:r>
      <w:r w:rsidR="00591F16" w:rsidRPr="000A069C">
        <w:rPr>
          <w:color w:val="292526"/>
        </w:rPr>
        <w:t>(</w:t>
      </w:r>
      <w:r w:rsidR="005E63E2" w:rsidRPr="000A069C">
        <w:rPr>
          <w:color w:val="292526"/>
        </w:rPr>
        <w:t>2017</w:t>
      </w:r>
      <w:r w:rsidR="00591F16" w:rsidRPr="000A069C">
        <w:rPr>
          <w:color w:val="292526"/>
        </w:rPr>
        <w:t>)</w:t>
      </w:r>
      <w:r w:rsidR="00C61558" w:rsidRPr="000A069C">
        <w:rPr>
          <w:color w:val="292526"/>
        </w:rPr>
        <w:t xml:space="preserve"> </w:t>
      </w:r>
      <w:r w:rsidR="005E63E2" w:rsidRPr="000A069C">
        <w:rPr>
          <w:color w:val="292526"/>
        </w:rPr>
        <w:t xml:space="preserve">explored the limits of reductionism </w:t>
      </w:r>
      <w:r w:rsidR="006060A8" w:rsidRPr="000A069C">
        <w:rPr>
          <w:color w:val="292526"/>
        </w:rPr>
        <w:t>regarding</w:t>
      </w:r>
      <w:r w:rsidR="005E63E2" w:rsidRPr="000A069C">
        <w:rPr>
          <w:color w:val="292526"/>
        </w:rPr>
        <w:t xml:space="preserve"> the complex interrelationships between genetics and environments, arguing for a more nuanced ‘network’ approach. </w:t>
      </w:r>
      <w:r w:rsidR="00755A91" w:rsidRPr="000A069C">
        <w:rPr>
          <w:color w:val="292526"/>
        </w:rPr>
        <w:t xml:space="preserve">Deaton and Cartwright </w:t>
      </w:r>
      <w:r w:rsidR="00B00B94" w:rsidRPr="000A069C">
        <w:rPr>
          <w:color w:val="292526"/>
        </w:rPr>
        <w:t>(</w:t>
      </w:r>
      <w:r w:rsidR="00FD33ED" w:rsidRPr="000A069C">
        <w:rPr>
          <w:color w:val="292526"/>
        </w:rPr>
        <w:t>201</w:t>
      </w:r>
      <w:r w:rsidR="002F0237">
        <w:rPr>
          <w:color w:val="292526"/>
        </w:rPr>
        <w:t>7</w:t>
      </w:r>
      <w:r w:rsidR="00B00B94" w:rsidRPr="000A069C">
        <w:rPr>
          <w:color w:val="292526"/>
        </w:rPr>
        <w:t>)</w:t>
      </w:r>
      <w:r w:rsidR="00FD33ED" w:rsidRPr="000A069C">
        <w:rPr>
          <w:color w:val="292526"/>
        </w:rPr>
        <w:t xml:space="preserve"> argue that RCTs in economic research have advantages in convincing sceptical audiences that an intervention works but will only advance scientific progress as a part of a whole cumulative process that includes understanding why </w:t>
      </w:r>
      <w:r w:rsidR="00DC43A3" w:rsidRPr="000A069C">
        <w:rPr>
          <w:color w:val="292526"/>
        </w:rPr>
        <w:t>it</w:t>
      </w:r>
      <w:r w:rsidR="00FD33ED" w:rsidRPr="000A069C">
        <w:rPr>
          <w:color w:val="292526"/>
        </w:rPr>
        <w:t xml:space="preserve"> works. </w:t>
      </w:r>
      <w:r w:rsidR="008F5207" w:rsidRPr="000A069C">
        <w:rPr>
          <w:color w:val="292526"/>
        </w:rPr>
        <w:t>W</w:t>
      </w:r>
      <w:r w:rsidR="008F5207" w:rsidRPr="000A069C">
        <w:t xml:space="preserve">hat works with RCTs needs to be couched in the circumstances it works under and describe what these may be. </w:t>
      </w:r>
      <w:r w:rsidR="007F4349" w:rsidRPr="000A069C">
        <w:rPr>
          <w:color w:val="292526"/>
        </w:rPr>
        <w:t>Boon et al</w:t>
      </w:r>
      <w:r w:rsidR="00765DC7" w:rsidRPr="000A069C">
        <w:rPr>
          <w:color w:val="292526"/>
        </w:rPr>
        <w:t>.,</w:t>
      </w:r>
      <w:r w:rsidR="007F4349" w:rsidRPr="000A069C">
        <w:rPr>
          <w:color w:val="292526"/>
        </w:rPr>
        <w:t xml:space="preserve"> </w:t>
      </w:r>
      <w:r w:rsidR="00765DC7" w:rsidRPr="000A069C">
        <w:rPr>
          <w:color w:val="292526"/>
        </w:rPr>
        <w:t>(</w:t>
      </w:r>
      <w:r w:rsidR="007F4349" w:rsidRPr="000A069C">
        <w:rPr>
          <w:color w:val="292526"/>
        </w:rPr>
        <w:t>2006</w:t>
      </w:r>
      <w:r w:rsidR="00765DC7" w:rsidRPr="000A069C">
        <w:rPr>
          <w:color w:val="292526"/>
        </w:rPr>
        <w:t>)</w:t>
      </w:r>
      <w:r w:rsidR="007F4349" w:rsidRPr="000A069C">
        <w:rPr>
          <w:color w:val="292526"/>
        </w:rPr>
        <w:t xml:space="preserve"> made a similar argument with regard to understanding complementary medicines in healthcare. </w:t>
      </w:r>
    </w:p>
    <w:p w14:paraId="6C442AA9" w14:textId="77777777" w:rsidR="00FD33ED" w:rsidRPr="000A069C" w:rsidRDefault="00FD33ED" w:rsidP="000A069C">
      <w:pPr>
        <w:autoSpaceDE w:val="0"/>
        <w:autoSpaceDN w:val="0"/>
        <w:adjustRightInd w:val="0"/>
        <w:spacing w:line="480" w:lineRule="auto"/>
        <w:rPr>
          <w:color w:val="292526"/>
        </w:rPr>
      </w:pPr>
    </w:p>
    <w:p w14:paraId="2F3EF743" w14:textId="36092108" w:rsidR="00DC43A3" w:rsidRPr="000A069C" w:rsidRDefault="00DC43A3" w:rsidP="000A069C">
      <w:pPr>
        <w:autoSpaceDE w:val="0"/>
        <w:autoSpaceDN w:val="0"/>
        <w:adjustRightInd w:val="0"/>
        <w:spacing w:line="480" w:lineRule="auto"/>
        <w:rPr>
          <w:color w:val="292526"/>
        </w:rPr>
      </w:pPr>
      <w:r w:rsidRPr="000A069C">
        <w:rPr>
          <w:color w:val="292526"/>
        </w:rPr>
        <w:t xml:space="preserve">Even earlier, Pawson </w:t>
      </w:r>
      <w:r w:rsidR="0063714D">
        <w:rPr>
          <w:color w:val="292526"/>
        </w:rPr>
        <w:t>and</w:t>
      </w:r>
      <w:r w:rsidRPr="000A069C">
        <w:rPr>
          <w:color w:val="292526"/>
        </w:rPr>
        <w:t xml:space="preserve"> Tilley (1997) were sceptical of the use of RCTs to research complex interventions involving human behaviour. They argued for ‘realist’ evaluations, which avoid assumptions of direct causal links between interventions and outcomes and </w:t>
      </w:r>
      <w:r w:rsidRPr="000A069C">
        <w:rPr>
          <w:color w:val="292526"/>
        </w:rPr>
        <w:lastRenderedPageBreak/>
        <w:t xml:space="preserve">argue for examining </w:t>
      </w:r>
      <w:r w:rsidR="00074F4C" w:rsidRPr="000A069C">
        <w:rPr>
          <w:color w:val="292526"/>
        </w:rPr>
        <w:t>the contexts</w:t>
      </w:r>
      <w:r w:rsidRPr="000A069C">
        <w:rPr>
          <w:color w:val="292526"/>
        </w:rPr>
        <w:t xml:space="preserve"> of “what works for whom and when”. Thus</w:t>
      </w:r>
      <w:r w:rsidR="0033123F" w:rsidRPr="000A069C">
        <w:rPr>
          <w:color w:val="292526"/>
        </w:rPr>
        <w:t>,</w:t>
      </w:r>
      <w:r w:rsidRPr="000A069C">
        <w:rPr>
          <w:color w:val="292526"/>
        </w:rPr>
        <w:t xml:space="preserve"> they argue for exploring what works for whom and in what contexts rather than simply determining that something does work. </w:t>
      </w:r>
      <w:proofErr w:type="spellStart"/>
      <w:r w:rsidRPr="000A069C">
        <w:rPr>
          <w:color w:val="292526"/>
        </w:rPr>
        <w:t>Hawe</w:t>
      </w:r>
      <w:proofErr w:type="spellEnd"/>
      <w:r w:rsidRPr="000A069C">
        <w:rPr>
          <w:color w:val="292526"/>
        </w:rPr>
        <w:t xml:space="preserve"> et al</w:t>
      </w:r>
      <w:r w:rsidR="001B5A28" w:rsidRPr="000A069C">
        <w:rPr>
          <w:color w:val="292526"/>
        </w:rPr>
        <w:t>.</w:t>
      </w:r>
      <w:r w:rsidRPr="000A069C">
        <w:rPr>
          <w:color w:val="292526"/>
        </w:rPr>
        <w:t xml:space="preserve"> (2004) suggest that the researchers’ job does not stop there but process evaluations and the use of mixed methods are necessary to build a complete picture. </w:t>
      </w:r>
    </w:p>
    <w:p w14:paraId="4FD543C3" w14:textId="0B2B57BB" w:rsidR="00FD33ED" w:rsidRPr="000A069C" w:rsidRDefault="00FD33ED" w:rsidP="000A069C">
      <w:pPr>
        <w:autoSpaceDE w:val="0"/>
        <w:autoSpaceDN w:val="0"/>
        <w:adjustRightInd w:val="0"/>
        <w:spacing w:line="480" w:lineRule="auto"/>
        <w:rPr>
          <w:color w:val="292526"/>
        </w:rPr>
      </w:pPr>
    </w:p>
    <w:p w14:paraId="18D145F3" w14:textId="55B6FC4A" w:rsidR="007F4349" w:rsidRPr="000A069C" w:rsidRDefault="007F4349" w:rsidP="000A069C">
      <w:pPr>
        <w:autoSpaceDE w:val="0"/>
        <w:autoSpaceDN w:val="0"/>
        <w:adjustRightInd w:val="0"/>
        <w:spacing w:line="480" w:lineRule="auto"/>
        <w:rPr>
          <w:color w:val="292526"/>
        </w:rPr>
      </w:pPr>
      <w:r w:rsidRPr="000A069C">
        <w:rPr>
          <w:color w:val="292526"/>
        </w:rPr>
        <w:t xml:space="preserve">These critiques have </w:t>
      </w:r>
      <w:r w:rsidR="001C08F1" w:rsidRPr="000A069C">
        <w:rPr>
          <w:color w:val="292526"/>
        </w:rPr>
        <w:t>relevance</w:t>
      </w:r>
      <w:r w:rsidRPr="000A069C">
        <w:rPr>
          <w:color w:val="292526"/>
        </w:rPr>
        <w:t xml:space="preserve"> to </w:t>
      </w:r>
      <w:r w:rsidR="004244FF" w:rsidRPr="000A069C">
        <w:rPr>
          <w:color w:val="292526"/>
        </w:rPr>
        <w:t xml:space="preserve">researching the relationship of peer support to healthcare and health outcomes. </w:t>
      </w:r>
    </w:p>
    <w:p w14:paraId="29DB9768" w14:textId="684C2FCB" w:rsidR="004244FF" w:rsidRPr="000A069C" w:rsidRDefault="004244FF" w:rsidP="000A069C">
      <w:pPr>
        <w:autoSpaceDE w:val="0"/>
        <w:autoSpaceDN w:val="0"/>
        <w:adjustRightInd w:val="0"/>
        <w:spacing w:line="480" w:lineRule="auto"/>
        <w:rPr>
          <w:color w:val="292526"/>
        </w:rPr>
      </w:pPr>
    </w:p>
    <w:p w14:paraId="1DFB71DC" w14:textId="12374F2E" w:rsidR="004244FF" w:rsidRPr="000A069C" w:rsidRDefault="004244FF"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Current designs of RCTs in peer support discount variables that may play a part in the success or failure of a program at the outset so do not figure in the results. Randomisation, which is meant to produce intervention and control groups that are identical at the outset of a research project, may </w:t>
      </w:r>
      <w:r w:rsidR="00134C79" w:rsidRPr="000A069C">
        <w:rPr>
          <w:rFonts w:ascii="Times New Roman" w:hAnsi="Times New Roman" w:cs="Times New Roman"/>
          <w:color w:val="292526"/>
          <w:sz w:val="24"/>
          <w:szCs w:val="24"/>
        </w:rPr>
        <w:t xml:space="preserve">involve </w:t>
      </w:r>
      <w:r w:rsidR="00280546" w:rsidRPr="000A069C">
        <w:rPr>
          <w:rFonts w:ascii="Times New Roman" w:hAnsi="Times New Roman" w:cs="Times New Roman"/>
          <w:color w:val="292526"/>
          <w:sz w:val="24"/>
          <w:szCs w:val="24"/>
        </w:rPr>
        <w:t xml:space="preserve">purposive or </w:t>
      </w:r>
      <w:r w:rsidR="00134C79" w:rsidRPr="000A069C">
        <w:rPr>
          <w:rFonts w:ascii="Times New Roman" w:hAnsi="Times New Roman" w:cs="Times New Roman"/>
          <w:color w:val="292526"/>
          <w:sz w:val="24"/>
          <w:szCs w:val="24"/>
        </w:rPr>
        <w:t xml:space="preserve">convenience samples and </w:t>
      </w:r>
      <w:r w:rsidRPr="000A069C">
        <w:rPr>
          <w:rFonts w:ascii="Times New Roman" w:hAnsi="Times New Roman" w:cs="Times New Roman"/>
          <w:color w:val="292526"/>
          <w:sz w:val="24"/>
          <w:szCs w:val="24"/>
        </w:rPr>
        <w:t>be based on clinical and demographic factors (diagnosis, age, medical interventions and clinical results)</w:t>
      </w:r>
      <w:r w:rsidR="00280546" w:rsidRPr="000A069C">
        <w:rPr>
          <w:rFonts w:ascii="Times New Roman" w:hAnsi="Times New Roman" w:cs="Times New Roman"/>
          <w:color w:val="292526"/>
          <w:sz w:val="24"/>
          <w:szCs w:val="24"/>
        </w:rPr>
        <w:t>. They will</w:t>
      </w:r>
      <w:r w:rsidRPr="000A069C">
        <w:rPr>
          <w:rFonts w:ascii="Times New Roman" w:hAnsi="Times New Roman" w:cs="Times New Roman"/>
          <w:color w:val="292526"/>
          <w:sz w:val="24"/>
          <w:szCs w:val="24"/>
        </w:rPr>
        <w:t xml:space="preserve"> ignore personalities, beliefs and behaviours, motivations and expectations for participating in peer support and the contexts such as impact on significant others (e</w:t>
      </w:r>
      <w:r w:rsidR="00350A23" w:rsidRPr="000A069C">
        <w:rPr>
          <w:rFonts w:ascii="Times New Roman" w:hAnsi="Times New Roman" w:cs="Times New Roman"/>
          <w:color w:val="292526"/>
          <w:sz w:val="24"/>
          <w:szCs w:val="24"/>
        </w:rPr>
        <w:t>.</w:t>
      </w:r>
      <w:r w:rsidRPr="000A069C">
        <w:rPr>
          <w:rFonts w:ascii="Times New Roman" w:hAnsi="Times New Roman" w:cs="Times New Roman"/>
          <w:color w:val="292526"/>
          <w:sz w:val="24"/>
          <w:szCs w:val="24"/>
        </w:rPr>
        <w:t>g</w:t>
      </w:r>
      <w:r w:rsidR="00350A23" w:rsidRPr="000A069C">
        <w:rPr>
          <w:rFonts w:ascii="Times New Roman" w:hAnsi="Times New Roman" w:cs="Times New Roman"/>
          <w:color w:val="292526"/>
          <w:sz w:val="24"/>
          <w:szCs w:val="24"/>
        </w:rPr>
        <w:t>.</w:t>
      </w:r>
      <w:r w:rsidRPr="000A069C">
        <w:rPr>
          <w:rFonts w:ascii="Times New Roman" w:hAnsi="Times New Roman" w:cs="Times New Roman"/>
          <w:color w:val="292526"/>
          <w:sz w:val="24"/>
          <w:szCs w:val="24"/>
        </w:rPr>
        <w:t xml:space="preserve"> partners and family) all of which will impact on results.</w:t>
      </w:r>
    </w:p>
    <w:p w14:paraId="4DD275BB" w14:textId="77777777" w:rsidR="004244FF" w:rsidRPr="000A069C" w:rsidRDefault="004244FF" w:rsidP="000A069C">
      <w:pPr>
        <w:autoSpaceDE w:val="0"/>
        <w:autoSpaceDN w:val="0"/>
        <w:adjustRightInd w:val="0"/>
        <w:spacing w:line="480" w:lineRule="auto"/>
        <w:rPr>
          <w:color w:val="292526"/>
        </w:rPr>
      </w:pPr>
    </w:p>
    <w:p w14:paraId="5AD387F2" w14:textId="4D2C6639" w:rsidR="00127335" w:rsidRPr="000A069C" w:rsidRDefault="009C251E" w:rsidP="000A069C">
      <w:pPr>
        <w:autoSpaceDE w:val="0"/>
        <w:autoSpaceDN w:val="0"/>
        <w:adjustRightInd w:val="0"/>
        <w:spacing w:line="480" w:lineRule="auto"/>
        <w:rPr>
          <w:color w:val="292526"/>
        </w:rPr>
      </w:pPr>
      <w:proofErr w:type="spellStart"/>
      <w:r w:rsidRPr="000A069C">
        <w:rPr>
          <w:color w:val="292526"/>
        </w:rPr>
        <w:t>Hawe</w:t>
      </w:r>
      <w:proofErr w:type="spellEnd"/>
      <w:r w:rsidR="00F01621" w:rsidRPr="000A069C">
        <w:rPr>
          <w:color w:val="292526"/>
        </w:rPr>
        <w:t xml:space="preserve"> </w:t>
      </w:r>
      <w:r w:rsidRPr="000A069C">
        <w:rPr>
          <w:color w:val="292526"/>
        </w:rPr>
        <w:t>et al</w:t>
      </w:r>
      <w:r w:rsidR="002F3A2D" w:rsidRPr="000A069C">
        <w:rPr>
          <w:color w:val="292526"/>
        </w:rPr>
        <w:t>.</w:t>
      </w:r>
      <w:r w:rsidRPr="000A069C">
        <w:rPr>
          <w:color w:val="292526"/>
        </w:rPr>
        <w:t xml:space="preserve"> (2004) suggest that, instead of trying to create laboratory conditions, it would be better to start by examining all the variables present to understand the complexity of a system in order to understand how an intervention will work. Similarly, the UK M</w:t>
      </w:r>
      <w:r w:rsidR="000261D9" w:rsidRPr="000A069C">
        <w:rPr>
          <w:color w:val="292526"/>
        </w:rPr>
        <w:t xml:space="preserve">edical </w:t>
      </w:r>
      <w:r w:rsidRPr="000A069C">
        <w:rPr>
          <w:color w:val="292526"/>
        </w:rPr>
        <w:t>R</w:t>
      </w:r>
      <w:r w:rsidR="000261D9" w:rsidRPr="000A069C">
        <w:rPr>
          <w:color w:val="292526"/>
        </w:rPr>
        <w:t xml:space="preserve">esearch </w:t>
      </w:r>
      <w:r w:rsidRPr="000A069C">
        <w:rPr>
          <w:color w:val="292526"/>
        </w:rPr>
        <w:t>C</w:t>
      </w:r>
      <w:r w:rsidR="000261D9" w:rsidRPr="000A069C">
        <w:rPr>
          <w:color w:val="292526"/>
        </w:rPr>
        <w:t>ouncil</w:t>
      </w:r>
      <w:r w:rsidRPr="000A069C">
        <w:rPr>
          <w:color w:val="292526"/>
        </w:rPr>
        <w:t xml:space="preserve"> Developing and evaluating complex intervention (2019) recommends a thorough understanding of the contexts and the various parts of a complex intervention, as well as starting from a theoretical base. This gives coherence to the intervention and allows for replication. Piloting is important as well as building in a process evaluation. It is only after </w:t>
      </w:r>
      <w:r w:rsidRPr="000A069C">
        <w:rPr>
          <w:color w:val="292526"/>
        </w:rPr>
        <w:lastRenderedPageBreak/>
        <w:t>much preparatory work that a researcher considers which research design to adopt. Other recommendations include mixed methods studies to ensure that both quantitative and qualitative data are captured. Interviews of significant people to the study may uncover additional important variables to factor into the study.</w:t>
      </w:r>
      <w:bookmarkStart w:id="27" w:name="AppropDesign"/>
      <w:bookmarkEnd w:id="27"/>
      <w:r w:rsidR="00D75DEE" w:rsidRPr="000A069C">
        <w:rPr>
          <w:color w:val="292526"/>
        </w:rPr>
        <w:t xml:space="preserve"> </w:t>
      </w:r>
      <w:proofErr w:type="spellStart"/>
      <w:r w:rsidR="00D75DEE" w:rsidRPr="000A069C">
        <w:rPr>
          <w:color w:val="292526"/>
        </w:rPr>
        <w:t>B</w:t>
      </w:r>
      <w:r w:rsidR="0095316C" w:rsidRPr="000A069C">
        <w:rPr>
          <w:color w:val="292526"/>
        </w:rPr>
        <w:t>onnell</w:t>
      </w:r>
      <w:proofErr w:type="spellEnd"/>
      <w:r w:rsidR="0095316C" w:rsidRPr="000A069C">
        <w:rPr>
          <w:color w:val="292526"/>
        </w:rPr>
        <w:t xml:space="preserve"> et al</w:t>
      </w:r>
      <w:r w:rsidR="001B5A28" w:rsidRPr="000A069C">
        <w:rPr>
          <w:color w:val="292526"/>
        </w:rPr>
        <w:t>.</w:t>
      </w:r>
      <w:r w:rsidR="0095316C" w:rsidRPr="000A069C">
        <w:rPr>
          <w:color w:val="292526"/>
        </w:rPr>
        <w:t xml:space="preserve"> </w:t>
      </w:r>
      <w:r w:rsidR="00AA62B1" w:rsidRPr="000A069C">
        <w:rPr>
          <w:color w:val="292526"/>
        </w:rPr>
        <w:t xml:space="preserve">(2012) </w:t>
      </w:r>
      <w:r w:rsidR="00D17FBD" w:rsidRPr="000A069C">
        <w:rPr>
          <w:color w:val="292526"/>
        </w:rPr>
        <w:t xml:space="preserve">critique the use of RCTs in </w:t>
      </w:r>
      <w:r w:rsidR="007B627C" w:rsidRPr="000A069C">
        <w:rPr>
          <w:color w:val="292526"/>
        </w:rPr>
        <w:t xml:space="preserve">complex public health interventions </w:t>
      </w:r>
      <w:r w:rsidR="006224D4" w:rsidRPr="000A069C">
        <w:rPr>
          <w:color w:val="292526"/>
        </w:rPr>
        <w:t>arguing</w:t>
      </w:r>
      <w:r w:rsidR="003C3064" w:rsidRPr="000A069C">
        <w:rPr>
          <w:color w:val="292526"/>
        </w:rPr>
        <w:t xml:space="preserve"> they </w:t>
      </w:r>
      <w:r w:rsidR="00C7000A" w:rsidRPr="000A069C">
        <w:rPr>
          <w:color w:val="292526"/>
        </w:rPr>
        <w:t>may</w:t>
      </w:r>
      <w:r w:rsidR="003C3064" w:rsidRPr="000A069C">
        <w:rPr>
          <w:color w:val="292526"/>
        </w:rPr>
        <w:t xml:space="preserve"> be modified </w:t>
      </w:r>
      <w:r w:rsidR="004C5AE7" w:rsidRPr="000A069C">
        <w:rPr>
          <w:color w:val="292526"/>
        </w:rPr>
        <w:t>to</w:t>
      </w:r>
      <w:r w:rsidR="00EC5280" w:rsidRPr="000A069C">
        <w:rPr>
          <w:color w:val="292526"/>
        </w:rPr>
        <w:t xml:space="preserve"> become ‘realist trials’ that</w:t>
      </w:r>
      <w:r w:rsidR="004C5AE7" w:rsidRPr="000A069C">
        <w:rPr>
          <w:color w:val="292526"/>
        </w:rPr>
        <w:t xml:space="preserve"> account</w:t>
      </w:r>
      <w:r w:rsidR="00A87194" w:rsidRPr="000A069C">
        <w:rPr>
          <w:color w:val="292526"/>
        </w:rPr>
        <w:t xml:space="preserve"> for how components of </w:t>
      </w:r>
      <w:r w:rsidR="00CE6BEC" w:rsidRPr="000A069C">
        <w:rPr>
          <w:color w:val="292526"/>
        </w:rPr>
        <w:t>i</w:t>
      </w:r>
      <w:r w:rsidR="00A87194" w:rsidRPr="000A069C">
        <w:rPr>
          <w:color w:val="292526"/>
        </w:rPr>
        <w:t>nterventions interact</w:t>
      </w:r>
      <w:r w:rsidR="00BF288C" w:rsidRPr="000A069C">
        <w:rPr>
          <w:color w:val="292526"/>
        </w:rPr>
        <w:t xml:space="preserve"> and the circumstances </w:t>
      </w:r>
      <w:r w:rsidR="002F5AEA" w:rsidRPr="000A069C">
        <w:rPr>
          <w:color w:val="292526"/>
        </w:rPr>
        <w:t xml:space="preserve">that assist interventions to work. </w:t>
      </w:r>
      <w:r w:rsidR="00EC5280" w:rsidRPr="000A069C">
        <w:rPr>
          <w:color w:val="292526"/>
        </w:rPr>
        <w:t>‘Realist trials’ aim to demonstrate how components work in a trial and explore what aspects contribute to health changes. They use both qualitative and quantitative methods and contribute towards determining “</w:t>
      </w:r>
      <w:r w:rsidR="00127335" w:rsidRPr="000A069C">
        <w:rPr>
          <w:i/>
          <w:color w:val="000000"/>
          <w:shd w:val="clear" w:color="auto" w:fill="FFFFFF"/>
        </w:rPr>
        <w:t>the validity of program theory rather than only examining 'what works' to better inform policy and practice in the long-term.</w:t>
      </w:r>
      <w:r w:rsidR="00EC5280" w:rsidRPr="000A069C">
        <w:rPr>
          <w:color w:val="000000"/>
          <w:shd w:val="clear" w:color="auto" w:fill="FFFFFF"/>
        </w:rPr>
        <w:t>”</w:t>
      </w:r>
    </w:p>
    <w:p w14:paraId="2CC5B769" w14:textId="3B5A8282" w:rsidR="00AD0AEA" w:rsidRPr="000A069C" w:rsidRDefault="009A5D36" w:rsidP="000A069C">
      <w:pPr>
        <w:autoSpaceDE w:val="0"/>
        <w:autoSpaceDN w:val="0"/>
        <w:adjustRightInd w:val="0"/>
        <w:spacing w:line="480" w:lineRule="auto"/>
        <w:rPr>
          <w:color w:val="000000" w:themeColor="text1"/>
        </w:rPr>
      </w:pPr>
      <w:proofErr w:type="spellStart"/>
      <w:r w:rsidRPr="000A069C">
        <w:t>Bonnell</w:t>
      </w:r>
      <w:proofErr w:type="spellEnd"/>
      <w:r w:rsidRPr="000A069C">
        <w:t xml:space="preserve"> et al</w:t>
      </w:r>
      <w:r w:rsidR="001B5A28" w:rsidRPr="000A069C">
        <w:t>.</w:t>
      </w:r>
      <w:r w:rsidRPr="000A069C">
        <w:t xml:space="preserve"> (2012</w:t>
      </w:r>
      <w:r w:rsidR="00CD34CC" w:rsidRPr="000A069C">
        <w:t xml:space="preserve"> p.1</w:t>
      </w:r>
      <w:r w:rsidRPr="000A069C">
        <w:t>)</w:t>
      </w:r>
      <w:r w:rsidR="001B5A28" w:rsidRPr="000A069C">
        <w:t xml:space="preserve">. </w:t>
      </w:r>
    </w:p>
    <w:p w14:paraId="5A246F90" w14:textId="77777777" w:rsidR="00AD0AEA" w:rsidRPr="000A069C" w:rsidRDefault="00AD0AEA" w:rsidP="000A069C">
      <w:pPr>
        <w:autoSpaceDE w:val="0"/>
        <w:autoSpaceDN w:val="0"/>
        <w:adjustRightInd w:val="0"/>
        <w:spacing w:line="480" w:lineRule="auto"/>
        <w:rPr>
          <w:color w:val="000000" w:themeColor="text1"/>
        </w:rPr>
      </w:pPr>
    </w:p>
    <w:p w14:paraId="76D2F864" w14:textId="381A0AFD" w:rsidR="008558BD" w:rsidRPr="000A069C" w:rsidRDefault="008558BD" w:rsidP="000A069C">
      <w:pPr>
        <w:autoSpaceDE w:val="0"/>
        <w:autoSpaceDN w:val="0"/>
        <w:adjustRightInd w:val="0"/>
        <w:spacing w:line="480" w:lineRule="auto"/>
        <w:rPr>
          <w:color w:val="292526"/>
        </w:rPr>
      </w:pPr>
      <w:r w:rsidRPr="000A069C">
        <w:rPr>
          <w:color w:val="000000" w:themeColor="text1"/>
        </w:rPr>
        <w:t xml:space="preserve">In practical terms, this would include multiple groups receiving interventions as well </w:t>
      </w:r>
      <w:r w:rsidRPr="000A069C">
        <w:rPr>
          <w:color w:val="292526"/>
        </w:rPr>
        <w:t xml:space="preserve">as a group acting as a control and then comparing the results. It would also include examining more immediate impacts such as improvement in knowledge or self-efficacy rather than changes to health behaviours which might be the goal. This has the advantage of identifying effective ‘ingredients’ of an intervention. Another inclusion might be conducting research across different contexts, using consistent measures in order to assess how the intervention results vary with context.  </w:t>
      </w:r>
    </w:p>
    <w:p w14:paraId="4FFF1521" w14:textId="77777777" w:rsidR="008558BD" w:rsidRPr="000A069C" w:rsidRDefault="008558BD" w:rsidP="000A069C">
      <w:pPr>
        <w:pStyle w:val="NoSpacing"/>
        <w:spacing w:line="480" w:lineRule="auto"/>
        <w:rPr>
          <w:rFonts w:ascii="Times New Roman" w:hAnsi="Times New Roman" w:cs="Times New Roman"/>
          <w:color w:val="292526"/>
          <w:sz w:val="24"/>
          <w:szCs w:val="24"/>
        </w:rPr>
      </w:pPr>
    </w:p>
    <w:p w14:paraId="4852A017" w14:textId="0795ADBD" w:rsidR="008558BD" w:rsidRPr="000A069C" w:rsidRDefault="00865F21" w:rsidP="000A069C">
      <w:pPr>
        <w:pStyle w:val="NoSpacing"/>
        <w:spacing w:line="480" w:lineRule="auto"/>
        <w:rPr>
          <w:rFonts w:ascii="Times New Roman" w:hAnsi="Times New Roman" w:cs="Times New Roman"/>
          <w:i/>
          <w:iCs/>
          <w:color w:val="292526"/>
          <w:sz w:val="24"/>
          <w:szCs w:val="24"/>
        </w:rPr>
      </w:pPr>
      <w:r w:rsidRPr="000A069C">
        <w:rPr>
          <w:rFonts w:ascii="Times New Roman" w:hAnsi="Times New Roman" w:cs="Times New Roman"/>
          <w:i/>
          <w:iCs/>
          <w:color w:val="292526"/>
          <w:sz w:val="24"/>
          <w:szCs w:val="24"/>
        </w:rPr>
        <w:t>The value of considering peer support as a complex intervention</w:t>
      </w:r>
    </w:p>
    <w:p w14:paraId="7AABBF4B" w14:textId="77777777" w:rsidR="0020149C" w:rsidRPr="000A069C" w:rsidRDefault="00870095" w:rsidP="0020149C">
      <w:pPr>
        <w:pStyle w:val="NoSpacing"/>
        <w:spacing w:line="480" w:lineRule="auto"/>
        <w:rPr>
          <w:rFonts w:ascii="Times New Roman" w:hAnsi="Times New Roman" w:cs="Times New Roman"/>
          <w:color w:val="333333"/>
          <w:sz w:val="24"/>
          <w:szCs w:val="24"/>
          <w:shd w:val="clear" w:color="auto" w:fill="FFFFFF"/>
        </w:rPr>
      </w:pPr>
      <w:r w:rsidRPr="000A069C">
        <w:rPr>
          <w:rFonts w:ascii="Times New Roman" w:hAnsi="Times New Roman" w:cs="Times New Roman"/>
          <w:color w:val="333333"/>
          <w:sz w:val="24"/>
          <w:szCs w:val="24"/>
          <w:shd w:val="clear" w:color="auto" w:fill="FFFFFF"/>
        </w:rPr>
        <w:t xml:space="preserve">These critiques of RCTs </w:t>
      </w:r>
      <w:r w:rsidR="00A62117" w:rsidRPr="000A069C">
        <w:rPr>
          <w:rFonts w:ascii="Times New Roman" w:hAnsi="Times New Roman" w:cs="Times New Roman"/>
          <w:color w:val="333333"/>
          <w:sz w:val="24"/>
          <w:szCs w:val="24"/>
          <w:shd w:val="clear" w:color="auto" w:fill="FFFFFF"/>
        </w:rPr>
        <w:t xml:space="preserve">and the </w:t>
      </w:r>
      <w:r w:rsidR="00D87E9E" w:rsidRPr="000A069C">
        <w:rPr>
          <w:rFonts w:ascii="Times New Roman" w:hAnsi="Times New Roman" w:cs="Times New Roman"/>
          <w:color w:val="333333"/>
          <w:sz w:val="24"/>
          <w:szCs w:val="24"/>
          <w:shd w:val="clear" w:color="auto" w:fill="FFFFFF"/>
        </w:rPr>
        <w:t xml:space="preserve">UK MRC recommendations </w:t>
      </w:r>
      <w:r w:rsidR="00840586" w:rsidRPr="000A069C">
        <w:rPr>
          <w:rFonts w:ascii="Times New Roman" w:hAnsi="Times New Roman" w:cs="Times New Roman"/>
          <w:color w:val="333333"/>
          <w:sz w:val="24"/>
          <w:szCs w:val="24"/>
          <w:shd w:val="clear" w:color="auto" w:fill="FFFFFF"/>
        </w:rPr>
        <w:t xml:space="preserve">suggest </w:t>
      </w:r>
      <w:r w:rsidR="00E25A05" w:rsidRPr="000A069C">
        <w:rPr>
          <w:rFonts w:ascii="Times New Roman" w:hAnsi="Times New Roman" w:cs="Times New Roman"/>
          <w:color w:val="333333"/>
          <w:sz w:val="24"/>
          <w:szCs w:val="24"/>
          <w:shd w:val="clear" w:color="auto" w:fill="FFFFFF"/>
        </w:rPr>
        <w:t xml:space="preserve">that peer support is best viewed as a complex intervention. </w:t>
      </w:r>
      <w:r w:rsidR="0020149C" w:rsidRPr="000A069C">
        <w:rPr>
          <w:rFonts w:ascii="Times New Roman" w:hAnsi="Times New Roman" w:cs="Times New Roman"/>
          <w:color w:val="333333"/>
          <w:sz w:val="24"/>
          <w:szCs w:val="24"/>
          <w:shd w:val="clear" w:color="auto" w:fill="FFFFFF"/>
        </w:rPr>
        <w:t xml:space="preserve">Complexity can be portrayed as a system of multiple components that are dynamic, sometimes emergent processes and people interacting with one </w:t>
      </w:r>
      <w:r w:rsidR="0020149C" w:rsidRPr="000A069C">
        <w:rPr>
          <w:rFonts w:ascii="Times New Roman" w:hAnsi="Times New Roman" w:cs="Times New Roman"/>
          <w:color w:val="333333"/>
          <w:sz w:val="24"/>
          <w:szCs w:val="24"/>
          <w:shd w:val="clear" w:color="auto" w:fill="FFFFFF"/>
        </w:rPr>
        <w:lastRenderedPageBreak/>
        <w:t>another (</w:t>
      </w:r>
      <w:proofErr w:type="spellStart"/>
      <w:r w:rsidR="0020149C" w:rsidRPr="000A069C">
        <w:rPr>
          <w:rFonts w:ascii="Times New Roman" w:hAnsi="Times New Roman" w:cs="Times New Roman"/>
          <w:color w:val="333333"/>
          <w:sz w:val="24"/>
          <w:szCs w:val="24"/>
          <w:shd w:val="clear" w:color="auto" w:fill="FFFFFF"/>
        </w:rPr>
        <w:t>Hawe</w:t>
      </w:r>
      <w:proofErr w:type="spellEnd"/>
      <w:r w:rsidR="0020149C" w:rsidRPr="000A069C">
        <w:rPr>
          <w:rFonts w:ascii="Times New Roman" w:hAnsi="Times New Roman" w:cs="Times New Roman"/>
          <w:color w:val="333333"/>
          <w:sz w:val="24"/>
          <w:szCs w:val="24"/>
          <w:shd w:val="clear" w:color="auto" w:fill="FFFFFF"/>
        </w:rPr>
        <w:t xml:space="preserve">, 2015; Braithwaite et al., 2017; </w:t>
      </w:r>
      <w:proofErr w:type="spellStart"/>
      <w:r w:rsidR="0020149C" w:rsidRPr="000A069C">
        <w:rPr>
          <w:rFonts w:ascii="Times New Roman" w:hAnsi="Times New Roman" w:cs="Times New Roman"/>
          <w:color w:val="333333"/>
          <w:sz w:val="24"/>
          <w:szCs w:val="24"/>
          <w:shd w:val="clear" w:color="auto" w:fill="FFFFFF"/>
        </w:rPr>
        <w:t>Mannell</w:t>
      </w:r>
      <w:proofErr w:type="spellEnd"/>
      <w:r w:rsidR="0020149C" w:rsidRPr="000A069C">
        <w:rPr>
          <w:rFonts w:ascii="Times New Roman" w:hAnsi="Times New Roman" w:cs="Times New Roman"/>
          <w:color w:val="333333"/>
          <w:sz w:val="24"/>
          <w:szCs w:val="24"/>
          <w:shd w:val="clear" w:color="auto" w:fill="FFFFFF"/>
        </w:rPr>
        <w:t xml:space="preserve"> &amp;Davis</w:t>
      </w:r>
      <w:r w:rsidR="0020149C">
        <w:rPr>
          <w:rFonts w:ascii="Times New Roman" w:hAnsi="Times New Roman" w:cs="Times New Roman"/>
          <w:color w:val="333333"/>
          <w:sz w:val="24"/>
          <w:szCs w:val="24"/>
          <w:shd w:val="clear" w:color="auto" w:fill="FFFFFF"/>
        </w:rPr>
        <w:t>,</w:t>
      </w:r>
      <w:r w:rsidR="0020149C" w:rsidRPr="000A069C">
        <w:rPr>
          <w:rFonts w:ascii="Times New Roman" w:hAnsi="Times New Roman" w:cs="Times New Roman"/>
          <w:color w:val="333333"/>
          <w:sz w:val="24"/>
          <w:szCs w:val="24"/>
          <w:shd w:val="clear" w:color="auto" w:fill="FFFFFF"/>
        </w:rPr>
        <w:t xml:space="preserve"> 2019). Complex systems are portrayed as alternating between stability and chaos and therefore inherently unpredictable and this has implications for research into them (Khan et al., 2018). </w:t>
      </w:r>
    </w:p>
    <w:p w14:paraId="190496F6" w14:textId="29D6ABEA" w:rsidR="0020149C" w:rsidRDefault="0020149C" w:rsidP="000A069C">
      <w:pPr>
        <w:pStyle w:val="NoSpacing"/>
        <w:spacing w:line="480" w:lineRule="auto"/>
        <w:rPr>
          <w:rFonts w:ascii="Times New Roman" w:hAnsi="Times New Roman" w:cs="Times New Roman"/>
          <w:color w:val="333333"/>
          <w:sz w:val="24"/>
          <w:szCs w:val="24"/>
          <w:shd w:val="clear" w:color="auto" w:fill="FFFFFF"/>
        </w:rPr>
      </w:pPr>
    </w:p>
    <w:p w14:paraId="5C206498" w14:textId="7CA31FB6" w:rsidR="00BE698F" w:rsidRPr="000A069C" w:rsidRDefault="00BE698F" w:rsidP="000A069C">
      <w:pPr>
        <w:pStyle w:val="NoSpacing"/>
        <w:spacing w:line="480" w:lineRule="auto"/>
        <w:rPr>
          <w:rFonts w:ascii="Times New Roman" w:hAnsi="Times New Roman" w:cs="Times New Roman"/>
          <w:color w:val="333333"/>
          <w:sz w:val="24"/>
          <w:szCs w:val="24"/>
          <w:shd w:val="clear" w:color="auto" w:fill="FFFFFF"/>
        </w:rPr>
      </w:pPr>
      <w:r w:rsidRPr="000A069C">
        <w:rPr>
          <w:rFonts w:ascii="Times New Roman" w:hAnsi="Times New Roman" w:cs="Times New Roman"/>
          <w:color w:val="333333"/>
          <w:sz w:val="24"/>
          <w:szCs w:val="24"/>
          <w:shd w:val="clear" w:color="auto" w:fill="FFFFFF"/>
        </w:rPr>
        <w:t xml:space="preserve">Peer support for people who have experienced illness is itself a complex system operating within the complex contexts of healthcare systems and the broader social structures. Members of a support group bring their various beliefs, judgments, experiences, personalities social relationships and health statuses into the group, making it </w:t>
      </w:r>
      <w:r w:rsidR="001E39FA" w:rsidRPr="000A069C">
        <w:rPr>
          <w:rFonts w:ascii="Times New Roman" w:hAnsi="Times New Roman" w:cs="Times New Roman"/>
          <w:color w:val="333333"/>
          <w:sz w:val="24"/>
          <w:szCs w:val="24"/>
          <w:shd w:val="clear" w:color="auto" w:fill="FFFFFF"/>
        </w:rPr>
        <w:t>a replica of the broader complexity.</w:t>
      </w:r>
    </w:p>
    <w:p w14:paraId="24D1B7AF" w14:textId="77777777" w:rsidR="00436BFA" w:rsidRPr="000A069C" w:rsidRDefault="00436BFA" w:rsidP="000A069C">
      <w:pPr>
        <w:pStyle w:val="NoSpacing"/>
        <w:spacing w:line="480" w:lineRule="auto"/>
        <w:rPr>
          <w:rFonts w:ascii="Times New Roman" w:hAnsi="Times New Roman" w:cs="Times New Roman"/>
          <w:color w:val="333333"/>
          <w:sz w:val="24"/>
          <w:szCs w:val="24"/>
          <w:shd w:val="clear" w:color="auto" w:fill="FFFFFF"/>
        </w:rPr>
      </w:pPr>
    </w:p>
    <w:p w14:paraId="309412BE" w14:textId="60519386" w:rsidR="004904A6" w:rsidRPr="000A069C" w:rsidRDefault="004904A6" w:rsidP="000A069C">
      <w:pPr>
        <w:pStyle w:val="NoSpacing"/>
        <w:spacing w:line="480" w:lineRule="auto"/>
        <w:rPr>
          <w:rFonts w:ascii="Times New Roman" w:hAnsi="Times New Roman" w:cs="Times New Roman"/>
          <w:color w:val="333333"/>
          <w:sz w:val="24"/>
          <w:szCs w:val="24"/>
          <w:shd w:val="clear" w:color="auto" w:fill="FFFFFF"/>
        </w:rPr>
      </w:pPr>
      <w:proofErr w:type="spellStart"/>
      <w:r w:rsidRPr="000A069C">
        <w:rPr>
          <w:rFonts w:ascii="Times New Roman" w:hAnsi="Times New Roman" w:cs="Times New Roman"/>
          <w:color w:val="333333"/>
          <w:sz w:val="24"/>
          <w:szCs w:val="24"/>
          <w:shd w:val="clear" w:color="auto" w:fill="FFFFFF"/>
        </w:rPr>
        <w:t>Hawe</w:t>
      </w:r>
      <w:proofErr w:type="spellEnd"/>
      <w:r w:rsidRPr="000A069C">
        <w:rPr>
          <w:rFonts w:ascii="Times New Roman" w:hAnsi="Times New Roman" w:cs="Times New Roman"/>
          <w:color w:val="333333"/>
          <w:sz w:val="24"/>
          <w:szCs w:val="24"/>
          <w:shd w:val="clear" w:color="auto" w:fill="FFFFFF"/>
        </w:rPr>
        <w:t xml:space="preserve"> (2015) considers that applying complexity thinking will change how interventions are designed and evaluated. </w:t>
      </w:r>
      <w:r w:rsidR="008F12B1" w:rsidRPr="000A069C">
        <w:rPr>
          <w:rFonts w:ascii="Times New Roman" w:hAnsi="Times New Roman" w:cs="Times New Roman"/>
          <w:color w:val="333333"/>
          <w:sz w:val="24"/>
          <w:szCs w:val="24"/>
          <w:shd w:val="clear" w:color="auto" w:fill="FFFFFF"/>
        </w:rPr>
        <w:t>One of those changes in thinking relates to evaluating ‘real-world’ interventions such as behaviour change</w:t>
      </w:r>
      <w:r w:rsidR="00BB2B3E" w:rsidRPr="000A069C">
        <w:rPr>
          <w:rFonts w:ascii="Times New Roman" w:hAnsi="Times New Roman" w:cs="Times New Roman"/>
          <w:color w:val="333333"/>
          <w:sz w:val="24"/>
          <w:szCs w:val="24"/>
          <w:shd w:val="clear" w:color="auto" w:fill="FFFFFF"/>
        </w:rPr>
        <w:t xml:space="preserve"> (Schoen et al</w:t>
      </w:r>
      <w:r w:rsidR="007D3324">
        <w:rPr>
          <w:rFonts w:ascii="Times New Roman" w:hAnsi="Times New Roman" w:cs="Times New Roman"/>
          <w:color w:val="333333"/>
          <w:sz w:val="24"/>
          <w:szCs w:val="24"/>
          <w:shd w:val="clear" w:color="auto" w:fill="FFFFFF"/>
        </w:rPr>
        <w:t>.,</w:t>
      </w:r>
      <w:r w:rsidR="00BB2B3E" w:rsidRPr="000A069C">
        <w:rPr>
          <w:rFonts w:ascii="Times New Roman" w:hAnsi="Times New Roman" w:cs="Times New Roman"/>
          <w:color w:val="333333"/>
          <w:sz w:val="24"/>
          <w:szCs w:val="24"/>
          <w:shd w:val="clear" w:color="auto" w:fill="FFFFFF"/>
        </w:rPr>
        <w:t xml:space="preserve"> 2019)</w:t>
      </w:r>
      <w:r w:rsidR="008F12B1" w:rsidRPr="000A069C">
        <w:rPr>
          <w:rFonts w:ascii="Times New Roman" w:hAnsi="Times New Roman" w:cs="Times New Roman"/>
          <w:color w:val="333333"/>
          <w:sz w:val="24"/>
          <w:szCs w:val="24"/>
          <w:shd w:val="clear" w:color="auto" w:fill="FFFFFF"/>
        </w:rPr>
        <w:t xml:space="preserve">. </w:t>
      </w:r>
      <w:r w:rsidR="00F66771" w:rsidRPr="000A069C">
        <w:rPr>
          <w:rFonts w:ascii="Times New Roman" w:hAnsi="Times New Roman" w:cs="Times New Roman"/>
          <w:color w:val="333333"/>
          <w:sz w:val="24"/>
          <w:szCs w:val="24"/>
          <w:shd w:val="clear" w:color="auto" w:fill="FFFFFF"/>
        </w:rPr>
        <w:t xml:space="preserve">Greenhalgh </w:t>
      </w:r>
      <w:r w:rsidR="003509FF">
        <w:rPr>
          <w:rFonts w:ascii="Times New Roman" w:hAnsi="Times New Roman" w:cs="Times New Roman"/>
          <w:color w:val="333333"/>
          <w:sz w:val="24"/>
          <w:szCs w:val="24"/>
          <w:shd w:val="clear" w:color="auto" w:fill="FFFFFF"/>
        </w:rPr>
        <w:t>and</w:t>
      </w:r>
      <w:r w:rsidR="00813FFC" w:rsidRPr="000A069C">
        <w:rPr>
          <w:rFonts w:ascii="Times New Roman" w:hAnsi="Times New Roman" w:cs="Times New Roman"/>
          <w:color w:val="333333"/>
          <w:sz w:val="24"/>
          <w:szCs w:val="24"/>
          <w:shd w:val="clear" w:color="auto" w:fill="FFFFFF"/>
        </w:rPr>
        <w:t xml:space="preserve"> </w:t>
      </w:r>
      <w:proofErr w:type="spellStart"/>
      <w:r w:rsidR="00F66771" w:rsidRPr="000A069C">
        <w:rPr>
          <w:rFonts w:ascii="Times New Roman" w:hAnsi="Times New Roman" w:cs="Times New Roman"/>
          <w:color w:val="333333"/>
          <w:sz w:val="24"/>
          <w:szCs w:val="24"/>
          <w:shd w:val="clear" w:color="auto" w:fill="FFFFFF"/>
        </w:rPr>
        <w:t>Papoutsi</w:t>
      </w:r>
      <w:proofErr w:type="spellEnd"/>
      <w:r w:rsidR="00F66771" w:rsidRPr="000A069C">
        <w:rPr>
          <w:rFonts w:ascii="Times New Roman" w:hAnsi="Times New Roman" w:cs="Times New Roman"/>
          <w:color w:val="333333"/>
          <w:sz w:val="24"/>
          <w:szCs w:val="24"/>
          <w:shd w:val="clear" w:color="auto" w:fill="FFFFFF"/>
        </w:rPr>
        <w:t xml:space="preserve"> (2018) </w:t>
      </w:r>
      <w:r w:rsidR="007E6249" w:rsidRPr="000A069C">
        <w:rPr>
          <w:rFonts w:ascii="Times New Roman" w:hAnsi="Times New Roman" w:cs="Times New Roman"/>
          <w:color w:val="333333"/>
          <w:sz w:val="24"/>
          <w:szCs w:val="24"/>
          <w:shd w:val="clear" w:color="auto" w:fill="FFFFFF"/>
        </w:rPr>
        <w:t>agreeing with Khan et al</w:t>
      </w:r>
      <w:r w:rsidR="00821EB6">
        <w:rPr>
          <w:rFonts w:ascii="Times New Roman" w:hAnsi="Times New Roman" w:cs="Times New Roman"/>
          <w:color w:val="333333"/>
          <w:sz w:val="24"/>
          <w:szCs w:val="24"/>
          <w:shd w:val="clear" w:color="auto" w:fill="FFFFFF"/>
        </w:rPr>
        <w:t>.</w:t>
      </w:r>
      <w:r w:rsidR="007E6249" w:rsidRPr="000A069C">
        <w:rPr>
          <w:rFonts w:ascii="Times New Roman" w:hAnsi="Times New Roman" w:cs="Times New Roman"/>
          <w:color w:val="333333"/>
          <w:sz w:val="24"/>
          <w:szCs w:val="24"/>
          <w:shd w:val="clear" w:color="auto" w:fill="FFFFFF"/>
        </w:rPr>
        <w:t xml:space="preserve"> </w:t>
      </w:r>
      <w:r w:rsidR="001B5A28" w:rsidRPr="000A069C">
        <w:rPr>
          <w:rFonts w:ascii="Times New Roman" w:hAnsi="Times New Roman" w:cs="Times New Roman"/>
          <w:color w:val="333333"/>
          <w:sz w:val="24"/>
          <w:szCs w:val="24"/>
          <w:shd w:val="clear" w:color="auto" w:fill="FFFFFF"/>
        </w:rPr>
        <w:t>(</w:t>
      </w:r>
      <w:r w:rsidR="007E6249" w:rsidRPr="000A069C">
        <w:rPr>
          <w:rFonts w:ascii="Times New Roman" w:hAnsi="Times New Roman" w:cs="Times New Roman"/>
          <w:color w:val="333333"/>
          <w:sz w:val="24"/>
          <w:szCs w:val="24"/>
          <w:shd w:val="clear" w:color="auto" w:fill="FFFFFF"/>
        </w:rPr>
        <w:t>2018</w:t>
      </w:r>
      <w:r w:rsidR="001B5A28" w:rsidRPr="000A069C">
        <w:rPr>
          <w:rFonts w:ascii="Times New Roman" w:hAnsi="Times New Roman" w:cs="Times New Roman"/>
          <w:color w:val="333333"/>
          <w:sz w:val="24"/>
          <w:szCs w:val="24"/>
          <w:shd w:val="clear" w:color="auto" w:fill="FFFFFF"/>
        </w:rPr>
        <w:t>)</w:t>
      </w:r>
      <w:r w:rsidR="007E6249" w:rsidRPr="000A069C">
        <w:rPr>
          <w:rFonts w:ascii="Times New Roman" w:hAnsi="Times New Roman" w:cs="Times New Roman"/>
          <w:color w:val="333333"/>
          <w:sz w:val="24"/>
          <w:szCs w:val="24"/>
          <w:shd w:val="clear" w:color="auto" w:fill="FFFFFF"/>
        </w:rPr>
        <w:t xml:space="preserve"> </w:t>
      </w:r>
      <w:r w:rsidR="00807A46" w:rsidRPr="000A069C">
        <w:rPr>
          <w:rFonts w:ascii="Times New Roman" w:hAnsi="Times New Roman" w:cs="Times New Roman"/>
          <w:color w:val="333333"/>
          <w:sz w:val="24"/>
          <w:szCs w:val="24"/>
          <w:shd w:val="clear" w:color="auto" w:fill="FFFFFF"/>
        </w:rPr>
        <w:t>t</w:t>
      </w:r>
      <w:r w:rsidR="00F66771" w:rsidRPr="000A069C">
        <w:rPr>
          <w:rFonts w:ascii="Times New Roman" w:hAnsi="Times New Roman" w:cs="Times New Roman"/>
          <w:color w:val="333333"/>
          <w:sz w:val="24"/>
          <w:szCs w:val="24"/>
          <w:shd w:val="clear" w:color="auto" w:fill="FFFFFF"/>
        </w:rPr>
        <w:t xml:space="preserve">hat by embracing complexity rather than attempting to control for it, as do reductionist methods, interventions will be tailored to work within local contexts </w:t>
      </w:r>
      <w:r w:rsidR="00462CA1" w:rsidRPr="000A069C">
        <w:rPr>
          <w:rFonts w:ascii="Times New Roman" w:hAnsi="Times New Roman" w:cs="Times New Roman"/>
          <w:color w:val="333333"/>
          <w:sz w:val="24"/>
          <w:szCs w:val="24"/>
          <w:shd w:val="clear" w:color="auto" w:fill="FFFFFF"/>
        </w:rPr>
        <w:t xml:space="preserve">while </w:t>
      </w:r>
      <w:r w:rsidR="006C6DC5" w:rsidRPr="000A069C">
        <w:rPr>
          <w:rFonts w:ascii="Times New Roman" w:hAnsi="Times New Roman" w:cs="Times New Roman"/>
          <w:color w:val="333333"/>
          <w:sz w:val="24"/>
          <w:szCs w:val="24"/>
          <w:shd w:val="clear" w:color="auto" w:fill="FFFFFF"/>
        </w:rPr>
        <w:t>recognis</w:t>
      </w:r>
      <w:r w:rsidR="00462CA1" w:rsidRPr="000A069C">
        <w:rPr>
          <w:rFonts w:ascii="Times New Roman" w:hAnsi="Times New Roman" w:cs="Times New Roman"/>
          <w:color w:val="333333"/>
          <w:sz w:val="24"/>
          <w:szCs w:val="24"/>
          <w:shd w:val="clear" w:color="auto" w:fill="FFFFFF"/>
        </w:rPr>
        <w:t>ing</w:t>
      </w:r>
      <w:r w:rsidR="006C6DC5" w:rsidRPr="000A069C">
        <w:rPr>
          <w:rFonts w:ascii="Times New Roman" w:hAnsi="Times New Roman" w:cs="Times New Roman"/>
          <w:color w:val="333333"/>
          <w:sz w:val="24"/>
          <w:szCs w:val="24"/>
          <w:shd w:val="clear" w:color="auto" w:fill="FFFFFF"/>
        </w:rPr>
        <w:t xml:space="preserve"> </w:t>
      </w:r>
      <w:r w:rsidR="00621B7B" w:rsidRPr="000A069C">
        <w:rPr>
          <w:rFonts w:ascii="Times New Roman" w:hAnsi="Times New Roman" w:cs="Times New Roman"/>
          <w:color w:val="333333"/>
          <w:sz w:val="24"/>
          <w:szCs w:val="24"/>
          <w:shd w:val="clear" w:color="auto" w:fill="FFFFFF"/>
        </w:rPr>
        <w:t xml:space="preserve">change takes time. </w:t>
      </w:r>
    </w:p>
    <w:p w14:paraId="7F6D1601" w14:textId="77777777" w:rsidR="004904A6" w:rsidRPr="000A069C" w:rsidRDefault="004904A6" w:rsidP="000A069C">
      <w:pPr>
        <w:pStyle w:val="NoSpacing"/>
        <w:spacing w:line="480" w:lineRule="auto"/>
        <w:rPr>
          <w:rFonts w:ascii="Times New Roman" w:hAnsi="Times New Roman" w:cs="Times New Roman"/>
          <w:color w:val="333333"/>
          <w:sz w:val="24"/>
          <w:szCs w:val="24"/>
          <w:shd w:val="clear" w:color="auto" w:fill="FFFFFF"/>
        </w:rPr>
      </w:pPr>
    </w:p>
    <w:p w14:paraId="20F48AF7" w14:textId="6699E67B" w:rsidR="003F7D39" w:rsidRPr="000A069C" w:rsidRDefault="00436BFA" w:rsidP="000A069C">
      <w:pPr>
        <w:pStyle w:val="NoSpacing"/>
        <w:spacing w:line="480" w:lineRule="auto"/>
        <w:rPr>
          <w:rFonts w:ascii="Times New Roman" w:hAnsi="Times New Roman" w:cs="Times New Roman"/>
          <w:color w:val="333333"/>
          <w:sz w:val="24"/>
          <w:szCs w:val="24"/>
          <w:shd w:val="clear" w:color="auto" w:fill="FFFFFF"/>
        </w:rPr>
      </w:pPr>
      <w:r w:rsidRPr="000A069C">
        <w:rPr>
          <w:rFonts w:ascii="Times New Roman" w:hAnsi="Times New Roman" w:cs="Times New Roman"/>
          <w:color w:val="333333"/>
          <w:sz w:val="24"/>
          <w:szCs w:val="24"/>
          <w:shd w:val="clear" w:color="auto" w:fill="FFFFFF"/>
        </w:rPr>
        <w:t xml:space="preserve">Further, applying </w:t>
      </w:r>
      <w:r w:rsidRPr="000A069C">
        <w:rPr>
          <w:rFonts w:ascii="Times New Roman" w:hAnsi="Times New Roman" w:cs="Times New Roman"/>
          <w:color w:val="292526"/>
          <w:sz w:val="24"/>
          <w:szCs w:val="24"/>
        </w:rPr>
        <w:t>reductionist methods such as the RCT to complex systems may relegate possibly important variables to background ‘error’ so they are not evaluated for their influence on the outcomes. Additionally, reductionist methods in an RCT may overestimate the role of the intervention (</w:t>
      </w:r>
      <w:proofErr w:type="spellStart"/>
      <w:r w:rsidRPr="000A069C">
        <w:rPr>
          <w:rFonts w:ascii="Times New Roman" w:hAnsi="Times New Roman" w:cs="Times New Roman"/>
          <w:color w:val="292526"/>
          <w:sz w:val="24"/>
          <w:szCs w:val="24"/>
        </w:rPr>
        <w:t>Hawe</w:t>
      </w:r>
      <w:proofErr w:type="spellEnd"/>
      <w:r w:rsidR="001B5A28" w:rsidRPr="000A069C">
        <w:rPr>
          <w:rFonts w:ascii="Times New Roman" w:hAnsi="Times New Roman" w:cs="Times New Roman"/>
          <w:color w:val="292526"/>
          <w:sz w:val="24"/>
          <w:szCs w:val="24"/>
        </w:rPr>
        <w:t>,</w:t>
      </w:r>
      <w:r w:rsidRPr="000A069C">
        <w:rPr>
          <w:rFonts w:ascii="Times New Roman" w:hAnsi="Times New Roman" w:cs="Times New Roman"/>
          <w:color w:val="292526"/>
          <w:sz w:val="24"/>
          <w:szCs w:val="24"/>
        </w:rPr>
        <w:t xml:space="preserve"> 2015). </w:t>
      </w:r>
      <w:r w:rsidR="003F7D39" w:rsidRPr="000A069C">
        <w:rPr>
          <w:rFonts w:ascii="Times New Roman" w:hAnsi="Times New Roman" w:cs="Times New Roman"/>
          <w:color w:val="333333"/>
          <w:sz w:val="24"/>
          <w:szCs w:val="24"/>
          <w:shd w:val="clear" w:color="auto" w:fill="FFFFFF"/>
        </w:rPr>
        <w:t xml:space="preserve">Greenhalgh </w:t>
      </w:r>
      <w:r w:rsidR="002F3A2D" w:rsidRPr="000A069C">
        <w:rPr>
          <w:rFonts w:ascii="Times New Roman" w:hAnsi="Times New Roman" w:cs="Times New Roman"/>
          <w:color w:val="333333"/>
          <w:sz w:val="24"/>
          <w:szCs w:val="24"/>
          <w:shd w:val="clear" w:color="auto" w:fill="FFFFFF"/>
        </w:rPr>
        <w:t>and</w:t>
      </w:r>
      <w:r w:rsidR="003F7D39" w:rsidRPr="000A069C">
        <w:rPr>
          <w:rFonts w:ascii="Times New Roman" w:hAnsi="Times New Roman" w:cs="Times New Roman"/>
          <w:color w:val="333333"/>
          <w:sz w:val="24"/>
          <w:szCs w:val="24"/>
          <w:shd w:val="clear" w:color="auto" w:fill="FFFFFF"/>
        </w:rPr>
        <w:t xml:space="preserve"> </w:t>
      </w:r>
      <w:proofErr w:type="spellStart"/>
      <w:r w:rsidR="003F7D39" w:rsidRPr="000A069C">
        <w:rPr>
          <w:rFonts w:ascii="Times New Roman" w:hAnsi="Times New Roman" w:cs="Times New Roman"/>
          <w:color w:val="333333"/>
          <w:sz w:val="24"/>
          <w:szCs w:val="24"/>
          <w:shd w:val="clear" w:color="auto" w:fill="FFFFFF"/>
        </w:rPr>
        <w:t>Papoutsi</w:t>
      </w:r>
      <w:proofErr w:type="spellEnd"/>
      <w:r w:rsidR="003F7D39" w:rsidRPr="000A069C">
        <w:rPr>
          <w:rFonts w:ascii="Times New Roman" w:hAnsi="Times New Roman" w:cs="Times New Roman"/>
          <w:color w:val="333333"/>
          <w:sz w:val="24"/>
          <w:szCs w:val="24"/>
          <w:shd w:val="clear" w:color="auto" w:fill="FFFFFF"/>
        </w:rPr>
        <w:t xml:space="preserve"> (2018) point out that </w:t>
      </w:r>
      <w:r w:rsidR="00297AF5" w:rsidRPr="000A069C">
        <w:rPr>
          <w:rFonts w:ascii="Times New Roman" w:hAnsi="Times New Roman" w:cs="Times New Roman"/>
          <w:color w:val="333333"/>
          <w:sz w:val="24"/>
          <w:szCs w:val="24"/>
          <w:shd w:val="clear" w:color="auto" w:fill="FFFFFF"/>
        </w:rPr>
        <w:t>dependence and interdependence of components in</w:t>
      </w:r>
      <w:r w:rsidR="003F7D39" w:rsidRPr="000A069C">
        <w:rPr>
          <w:rFonts w:ascii="Times New Roman" w:hAnsi="Times New Roman" w:cs="Times New Roman"/>
          <w:color w:val="333333"/>
          <w:sz w:val="24"/>
          <w:szCs w:val="24"/>
          <w:shd w:val="clear" w:color="auto" w:fill="FFFFFF"/>
        </w:rPr>
        <w:t xml:space="preserve"> complex</w:t>
      </w:r>
      <w:r w:rsidR="00297AF5" w:rsidRPr="000A069C">
        <w:rPr>
          <w:rFonts w:ascii="Times New Roman" w:hAnsi="Times New Roman" w:cs="Times New Roman"/>
          <w:color w:val="333333"/>
          <w:sz w:val="24"/>
          <w:szCs w:val="24"/>
          <w:shd w:val="clear" w:color="auto" w:fill="FFFFFF"/>
        </w:rPr>
        <w:t xml:space="preserve"> interventions make it difficult to</w:t>
      </w:r>
      <w:r w:rsidR="003F7D39" w:rsidRPr="000A069C">
        <w:rPr>
          <w:rFonts w:ascii="Times New Roman" w:hAnsi="Times New Roman" w:cs="Times New Roman"/>
          <w:color w:val="333333"/>
          <w:sz w:val="24"/>
          <w:szCs w:val="24"/>
          <w:shd w:val="clear" w:color="auto" w:fill="FFFFFF"/>
        </w:rPr>
        <w:t xml:space="preserve"> identify the ‘active ingredient’</w:t>
      </w:r>
      <w:r w:rsidR="00297AF5" w:rsidRPr="000A069C">
        <w:rPr>
          <w:rFonts w:ascii="Times New Roman" w:hAnsi="Times New Roman" w:cs="Times New Roman"/>
          <w:color w:val="333333"/>
          <w:sz w:val="24"/>
          <w:szCs w:val="24"/>
          <w:shd w:val="clear" w:color="auto" w:fill="FFFFFF"/>
        </w:rPr>
        <w:t xml:space="preserve"> required </w:t>
      </w:r>
      <w:r w:rsidR="003F7D39" w:rsidRPr="000A069C">
        <w:rPr>
          <w:rFonts w:ascii="Times New Roman" w:hAnsi="Times New Roman" w:cs="Times New Roman"/>
          <w:color w:val="333333"/>
          <w:sz w:val="24"/>
          <w:szCs w:val="24"/>
          <w:shd w:val="clear" w:color="auto" w:fill="FFFFFF"/>
        </w:rPr>
        <w:t xml:space="preserve">in RCTs. </w:t>
      </w:r>
      <w:r w:rsidR="00680A27" w:rsidRPr="000A069C">
        <w:rPr>
          <w:rFonts w:ascii="Times New Roman" w:hAnsi="Times New Roman" w:cs="Times New Roman"/>
          <w:color w:val="333333"/>
          <w:sz w:val="24"/>
          <w:szCs w:val="24"/>
          <w:shd w:val="clear" w:color="auto" w:fill="FFFFFF"/>
        </w:rPr>
        <w:t>This has led to recognition of the value of mixed methods and process evaluations, or a ‘paradigm shift’.</w:t>
      </w:r>
    </w:p>
    <w:p w14:paraId="55135DAF" w14:textId="3B9FE04F" w:rsidR="00436BFA" w:rsidRPr="000A069C" w:rsidRDefault="00436BFA" w:rsidP="000A069C">
      <w:pPr>
        <w:pStyle w:val="NoSpacing"/>
        <w:spacing w:line="480" w:lineRule="auto"/>
        <w:rPr>
          <w:rFonts w:ascii="Times New Roman" w:hAnsi="Times New Roman" w:cs="Times New Roman"/>
          <w:color w:val="292526"/>
          <w:sz w:val="24"/>
          <w:szCs w:val="24"/>
        </w:rPr>
      </w:pPr>
    </w:p>
    <w:p w14:paraId="3823F037" w14:textId="1E5CFED0" w:rsidR="00724B8B" w:rsidRPr="000A069C" w:rsidRDefault="003F7D39" w:rsidP="000A069C">
      <w:pPr>
        <w:pStyle w:val="NoSpacing"/>
        <w:spacing w:line="480" w:lineRule="auto"/>
        <w:rPr>
          <w:rFonts w:ascii="Times New Roman" w:hAnsi="Times New Roman" w:cs="Times New Roman"/>
          <w:color w:val="333333"/>
          <w:sz w:val="24"/>
          <w:szCs w:val="24"/>
          <w:shd w:val="clear" w:color="auto" w:fill="FFFFFF"/>
        </w:rPr>
      </w:pPr>
      <w:r w:rsidRPr="000A069C">
        <w:rPr>
          <w:rFonts w:ascii="Times New Roman" w:hAnsi="Times New Roman" w:cs="Times New Roman"/>
          <w:color w:val="333333"/>
          <w:sz w:val="24"/>
          <w:szCs w:val="24"/>
          <w:shd w:val="clear" w:color="auto" w:fill="FFFFFF"/>
        </w:rPr>
        <w:lastRenderedPageBreak/>
        <w:t xml:space="preserve">In 2006 an international group examined four approaches to complex systems which began with establishing a theoretical framework, observation of interactions within the system, </w:t>
      </w:r>
      <w:r w:rsidR="0044099C" w:rsidRPr="000A069C">
        <w:rPr>
          <w:rFonts w:ascii="Times New Roman" w:hAnsi="Times New Roman" w:cs="Times New Roman"/>
          <w:color w:val="333333"/>
          <w:sz w:val="24"/>
          <w:szCs w:val="24"/>
          <w:shd w:val="clear" w:color="auto" w:fill="FFFFFF"/>
        </w:rPr>
        <w:t>an intermediate RCT, followed by assessing the project for broader adoption and any potential adverse impacts (Boon et al</w:t>
      </w:r>
      <w:r w:rsidR="001B5A28" w:rsidRPr="000A069C">
        <w:rPr>
          <w:rFonts w:ascii="Times New Roman" w:hAnsi="Times New Roman" w:cs="Times New Roman"/>
          <w:color w:val="333333"/>
          <w:sz w:val="24"/>
          <w:szCs w:val="24"/>
          <w:shd w:val="clear" w:color="auto" w:fill="FFFFFF"/>
        </w:rPr>
        <w:t>.,</w:t>
      </w:r>
      <w:r w:rsidR="0044099C" w:rsidRPr="000A069C">
        <w:rPr>
          <w:rFonts w:ascii="Times New Roman" w:hAnsi="Times New Roman" w:cs="Times New Roman"/>
          <w:color w:val="333333"/>
          <w:sz w:val="24"/>
          <w:szCs w:val="24"/>
          <w:shd w:val="clear" w:color="auto" w:fill="FFFFFF"/>
        </w:rPr>
        <w:t xml:space="preserve"> 2007). </w:t>
      </w:r>
    </w:p>
    <w:p w14:paraId="0AF2350C" w14:textId="77777777" w:rsidR="003F7D39" w:rsidRPr="000A069C" w:rsidRDefault="003F7D39" w:rsidP="000A069C">
      <w:pPr>
        <w:pStyle w:val="NoSpacing"/>
        <w:spacing w:line="480" w:lineRule="auto"/>
        <w:rPr>
          <w:rFonts w:ascii="Times New Roman" w:hAnsi="Times New Roman" w:cs="Times New Roman"/>
          <w:color w:val="292526"/>
          <w:sz w:val="24"/>
          <w:szCs w:val="24"/>
        </w:rPr>
      </w:pPr>
    </w:p>
    <w:p w14:paraId="6D9B888C" w14:textId="60747BAF" w:rsidR="00541F54" w:rsidRPr="000A069C" w:rsidRDefault="00D741B8" w:rsidP="000A069C">
      <w:pPr>
        <w:pStyle w:val="NoSpacing"/>
        <w:spacing w:line="480" w:lineRule="auto"/>
        <w:rPr>
          <w:rFonts w:ascii="Times New Roman" w:hAnsi="Times New Roman" w:cs="Times New Roman"/>
          <w:color w:val="333333"/>
          <w:sz w:val="24"/>
          <w:szCs w:val="24"/>
          <w:shd w:val="clear" w:color="auto" w:fill="FFFFFF"/>
        </w:rPr>
      </w:pPr>
      <w:r w:rsidRPr="000A069C">
        <w:rPr>
          <w:rFonts w:ascii="Times New Roman" w:hAnsi="Times New Roman" w:cs="Times New Roman"/>
          <w:color w:val="292526"/>
          <w:sz w:val="24"/>
          <w:szCs w:val="24"/>
        </w:rPr>
        <w:t>Paul et al</w:t>
      </w:r>
      <w:r w:rsidR="002F3A2D" w:rsidRPr="000A069C">
        <w:rPr>
          <w:rFonts w:ascii="Times New Roman" w:hAnsi="Times New Roman" w:cs="Times New Roman"/>
          <w:color w:val="292526"/>
          <w:sz w:val="24"/>
          <w:szCs w:val="24"/>
        </w:rPr>
        <w:t>.</w:t>
      </w:r>
      <w:r w:rsidRPr="000A069C">
        <w:rPr>
          <w:rFonts w:ascii="Times New Roman" w:hAnsi="Times New Roman" w:cs="Times New Roman"/>
          <w:color w:val="292526"/>
          <w:sz w:val="24"/>
          <w:szCs w:val="24"/>
        </w:rPr>
        <w:t xml:space="preserve"> </w:t>
      </w:r>
      <w:r w:rsidR="001B5A28" w:rsidRPr="000A069C">
        <w:rPr>
          <w:rFonts w:ascii="Times New Roman" w:hAnsi="Times New Roman" w:cs="Times New Roman"/>
          <w:color w:val="292526"/>
          <w:sz w:val="24"/>
          <w:szCs w:val="24"/>
        </w:rPr>
        <w:t>(</w:t>
      </w:r>
      <w:r w:rsidRPr="000A069C">
        <w:rPr>
          <w:rFonts w:ascii="Times New Roman" w:hAnsi="Times New Roman" w:cs="Times New Roman"/>
          <w:color w:val="292526"/>
          <w:sz w:val="24"/>
          <w:szCs w:val="24"/>
        </w:rPr>
        <w:t>2007</w:t>
      </w:r>
      <w:r w:rsidR="001B5A28" w:rsidRPr="000A069C">
        <w:rPr>
          <w:rFonts w:ascii="Times New Roman" w:hAnsi="Times New Roman" w:cs="Times New Roman"/>
          <w:color w:val="292526"/>
          <w:sz w:val="24"/>
          <w:szCs w:val="24"/>
        </w:rPr>
        <w:t>)</w:t>
      </w:r>
      <w:r w:rsidRPr="000A069C">
        <w:rPr>
          <w:rFonts w:ascii="Times New Roman" w:hAnsi="Times New Roman" w:cs="Times New Roman"/>
          <w:color w:val="292526"/>
          <w:sz w:val="24"/>
          <w:szCs w:val="24"/>
        </w:rPr>
        <w:t xml:space="preserve"> adopted the UK Medical Research Council </w:t>
      </w:r>
      <w:r w:rsidR="003F7D39" w:rsidRPr="000A069C">
        <w:rPr>
          <w:rFonts w:ascii="Times New Roman" w:hAnsi="Times New Roman" w:cs="Times New Roman"/>
          <w:color w:val="292526"/>
          <w:sz w:val="24"/>
          <w:szCs w:val="24"/>
        </w:rPr>
        <w:t xml:space="preserve">2001 </w:t>
      </w:r>
      <w:r w:rsidR="0036057B" w:rsidRPr="000A069C">
        <w:rPr>
          <w:rFonts w:ascii="Times New Roman" w:hAnsi="Times New Roman" w:cs="Times New Roman"/>
          <w:color w:val="292526"/>
          <w:sz w:val="24"/>
          <w:szCs w:val="24"/>
        </w:rPr>
        <w:t xml:space="preserve">five phase </w:t>
      </w:r>
      <w:r w:rsidRPr="000A069C">
        <w:rPr>
          <w:rFonts w:ascii="Times New Roman" w:hAnsi="Times New Roman" w:cs="Times New Roman"/>
          <w:color w:val="292526"/>
          <w:sz w:val="24"/>
          <w:szCs w:val="24"/>
        </w:rPr>
        <w:t xml:space="preserve">framework </w:t>
      </w:r>
      <w:r w:rsidR="00724B8B" w:rsidRPr="000A069C">
        <w:rPr>
          <w:rFonts w:ascii="Times New Roman" w:hAnsi="Times New Roman" w:cs="Times New Roman"/>
          <w:color w:val="292526"/>
          <w:sz w:val="24"/>
          <w:szCs w:val="24"/>
        </w:rPr>
        <w:t xml:space="preserve">to test complex interventions. </w:t>
      </w:r>
      <w:r w:rsidRPr="000A069C">
        <w:rPr>
          <w:rFonts w:ascii="Times New Roman" w:hAnsi="Times New Roman" w:cs="Times New Roman"/>
          <w:color w:val="292526"/>
          <w:sz w:val="24"/>
          <w:szCs w:val="24"/>
        </w:rPr>
        <w:t xml:space="preserve"> </w:t>
      </w:r>
      <w:r w:rsidR="00724B8B" w:rsidRPr="000A069C">
        <w:rPr>
          <w:rFonts w:ascii="Times New Roman" w:hAnsi="Times New Roman" w:cs="Times New Roman"/>
          <w:color w:val="292526"/>
          <w:sz w:val="24"/>
          <w:szCs w:val="24"/>
        </w:rPr>
        <w:t xml:space="preserve"> In their study of peer support in diabetes self-management </w:t>
      </w:r>
      <w:r w:rsidR="0036057B" w:rsidRPr="000A069C">
        <w:rPr>
          <w:rFonts w:ascii="Times New Roman" w:hAnsi="Times New Roman" w:cs="Times New Roman"/>
          <w:color w:val="292526"/>
          <w:sz w:val="24"/>
          <w:szCs w:val="24"/>
        </w:rPr>
        <w:t xml:space="preserve">they argued that this framework allowed them to explore and pilot the key components of peer support before proceeding to a cluster RCT. </w:t>
      </w:r>
      <w:r w:rsidR="00303E10" w:rsidRPr="000A069C">
        <w:rPr>
          <w:rFonts w:ascii="Times New Roman" w:hAnsi="Times New Roman" w:cs="Times New Roman"/>
          <w:color w:val="292526"/>
          <w:sz w:val="24"/>
          <w:szCs w:val="24"/>
        </w:rPr>
        <w:t xml:space="preserve">This article discussed the first three phases only, with phases 1 and 2 using qualitative work which assisted in designing a flexible program where peer supporter training was designed in association with those being trained and the inclusion of process evaluation. Results of the process evaluation would then inform the implementation phase. </w:t>
      </w:r>
      <w:r w:rsidR="00541F54" w:rsidRPr="000A069C">
        <w:rPr>
          <w:rFonts w:ascii="Times New Roman" w:hAnsi="Times New Roman" w:cs="Times New Roman"/>
          <w:color w:val="333333"/>
          <w:sz w:val="24"/>
          <w:szCs w:val="24"/>
          <w:shd w:val="clear" w:color="auto" w:fill="FFFFFF"/>
        </w:rPr>
        <w:t xml:space="preserve">This </w:t>
      </w:r>
      <w:r w:rsidR="005D70FA" w:rsidRPr="000A069C">
        <w:rPr>
          <w:rFonts w:ascii="Times New Roman" w:hAnsi="Times New Roman" w:cs="Times New Roman"/>
          <w:color w:val="333333"/>
          <w:sz w:val="24"/>
          <w:szCs w:val="24"/>
          <w:shd w:val="clear" w:color="auto" w:fill="FFFFFF"/>
        </w:rPr>
        <w:t xml:space="preserve">evaluation </w:t>
      </w:r>
      <w:r w:rsidR="00541F54" w:rsidRPr="000A069C">
        <w:rPr>
          <w:rFonts w:ascii="Times New Roman" w:hAnsi="Times New Roman" w:cs="Times New Roman"/>
          <w:color w:val="333333"/>
          <w:sz w:val="24"/>
          <w:szCs w:val="24"/>
          <w:shd w:val="clear" w:color="auto" w:fill="FFFFFF"/>
        </w:rPr>
        <w:t xml:space="preserve">was </w:t>
      </w:r>
      <w:r w:rsidR="00E72D29" w:rsidRPr="000A069C">
        <w:rPr>
          <w:rFonts w:ascii="Times New Roman" w:hAnsi="Times New Roman" w:cs="Times New Roman"/>
          <w:color w:val="333333"/>
          <w:sz w:val="24"/>
          <w:szCs w:val="24"/>
          <w:shd w:val="clear" w:color="auto" w:fill="FFFFFF"/>
        </w:rPr>
        <w:t>another RCT</w:t>
      </w:r>
      <w:r w:rsidR="00C44D35" w:rsidRPr="000A069C">
        <w:rPr>
          <w:rFonts w:ascii="Times New Roman" w:hAnsi="Times New Roman" w:cs="Times New Roman"/>
          <w:color w:val="333333"/>
          <w:sz w:val="24"/>
          <w:szCs w:val="24"/>
          <w:shd w:val="clear" w:color="auto" w:fill="FFFFFF"/>
        </w:rPr>
        <w:t xml:space="preserve">, </w:t>
      </w:r>
      <w:r w:rsidR="00541F54" w:rsidRPr="000A069C">
        <w:rPr>
          <w:rFonts w:ascii="Times New Roman" w:hAnsi="Times New Roman" w:cs="Times New Roman"/>
          <w:color w:val="333333"/>
          <w:sz w:val="24"/>
          <w:szCs w:val="24"/>
          <w:shd w:val="clear" w:color="auto" w:fill="FFFFFF"/>
        </w:rPr>
        <w:t xml:space="preserve">conducted over a two-year period and </w:t>
      </w:r>
      <w:r w:rsidR="00E64244" w:rsidRPr="000A069C">
        <w:rPr>
          <w:rFonts w:ascii="Times New Roman" w:hAnsi="Times New Roman" w:cs="Times New Roman"/>
          <w:color w:val="333333"/>
          <w:sz w:val="24"/>
          <w:szCs w:val="24"/>
          <w:shd w:val="clear" w:color="auto" w:fill="FFFFFF"/>
        </w:rPr>
        <w:t>resulted in</w:t>
      </w:r>
      <w:r w:rsidR="00541F54" w:rsidRPr="000A069C">
        <w:rPr>
          <w:rFonts w:ascii="Times New Roman" w:hAnsi="Times New Roman" w:cs="Times New Roman"/>
          <w:color w:val="333333"/>
          <w:sz w:val="24"/>
          <w:szCs w:val="24"/>
          <w:shd w:val="clear" w:color="auto" w:fill="FFFFFF"/>
        </w:rPr>
        <w:t xml:space="preserve"> little change in the clinical indicators, though participants reported valu</w:t>
      </w:r>
      <w:r w:rsidR="00683B8B" w:rsidRPr="000A069C">
        <w:rPr>
          <w:rFonts w:ascii="Times New Roman" w:hAnsi="Times New Roman" w:cs="Times New Roman"/>
          <w:color w:val="333333"/>
          <w:sz w:val="24"/>
          <w:szCs w:val="24"/>
          <w:shd w:val="clear" w:color="auto" w:fill="FFFFFF"/>
        </w:rPr>
        <w:t xml:space="preserve">ing </w:t>
      </w:r>
      <w:r w:rsidR="00541F54" w:rsidRPr="000A069C">
        <w:rPr>
          <w:rFonts w:ascii="Times New Roman" w:hAnsi="Times New Roman" w:cs="Times New Roman"/>
          <w:color w:val="333333"/>
          <w:sz w:val="24"/>
          <w:szCs w:val="24"/>
          <w:shd w:val="clear" w:color="auto" w:fill="FFFFFF"/>
        </w:rPr>
        <w:t>the groups (Smith et al</w:t>
      </w:r>
      <w:r w:rsidR="001B5A28" w:rsidRPr="000A069C">
        <w:rPr>
          <w:rFonts w:ascii="Times New Roman" w:hAnsi="Times New Roman" w:cs="Times New Roman"/>
          <w:color w:val="333333"/>
          <w:sz w:val="24"/>
          <w:szCs w:val="24"/>
          <w:shd w:val="clear" w:color="auto" w:fill="FFFFFF"/>
        </w:rPr>
        <w:t>.,</w:t>
      </w:r>
      <w:r w:rsidR="00541F54" w:rsidRPr="000A069C">
        <w:rPr>
          <w:rFonts w:ascii="Times New Roman" w:hAnsi="Times New Roman" w:cs="Times New Roman"/>
          <w:color w:val="333333"/>
          <w:sz w:val="24"/>
          <w:szCs w:val="24"/>
          <w:shd w:val="clear" w:color="auto" w:fill="FFFFFF"/>
        </w:rPr>
        <w:t xml:space="preserve"> 2011). The authors note the limitations of conducting a clustered randomised controlled trial in general practice, including difficulty of blinding and </w:t>
      </w:r>
      <w:r w:rsidR="00DD41D1" w:rsidRPr="000A069C">
        <w:rPr>
          <w:rFonts w:ascii="Times New Roman" w:hAnsi="Times New Roman" w:cs="Times New Roman"/>
          <w:color w:val="333333"/>
          <w:sz w:val="24"/>
          <w:szCs w:val="24"/>
          <w:shd w:val="clear" w:color="auto" w:fill="FFFFFF"/>
        </w:rPr>
        <w:t>poor attendance of participants</w:t>
      </w:r>
      <w:r w:rsidR="00AA6CDA" w:rsidRPr="000A069C">
        <w:rPr>
          <w:rFonts w:ascii="Times New Roman" w:hAnsi="Times New Roman" w:cs="Times New Roman"/>
          <w:color w:val="333333"/>
          <w:sz w:val="24"/>
          <w:szCs w:val="24"/>
          <w:shd w:val="clear" w:color="auto" w:fill="FFFFFF"/>
        </w:rPr>
        <w:t xml:space="preserve">. They also report there was a decrease in well-being among participants at one point. </w:t>
      </w:r>
    </w:p>
    <w:p w14:paraId="76C60D2B" w14:textId="77777777" w:rsidR="00C211EB" w:rsidRPr="000A069C" w:rsidRDefault="00C211EB" w:rsidP="000A069C">
      <w:pPr>
        <w:autoSpaceDE w:val="0"/>
        <w:autoSpaceDN w:val="0"/>
        <w:adjustRightInd w:val="0"/>
        <w:spacing w:line="480" w:lineRule="auto"/>
        <w:rPr>
          <w:color w:val="292526"/>
        </w:rPr>
      </w:pPr>
    </w:p>
    <w:p w14:paraId="1DA2C154" w14:textId="589AC979" w:rsidR="0098360C" w:rsidRPr="000A069C" w:rsidRDefault="0071162A"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333333"/>
          <w:sz w:val="24"/>
          <w:szCs w:val="24"/>
          <w:shd w:val="clear" w:color="auto" w:fill="FFFFFF"/>
        </w:rPr>
        <w:t xml:space="preserve">More recently, Deaton </w:t>
      </w:r>
      <w:r w:rsidR="002F3A2D" w:rsidRPr="000A069C">
        <w:rPr>
          <w:rFonts w:ascii="Times New Roman" w:hAnsi="Times New Roman" w:cs="Times New Roman"/>
          <w:color w:val="333333"/>
          <w:sz w:val="24"/>
          <w:szCs w:val="24"/>
          <w:shd w:val="clear" w:color="auto" w:fill="FFFFFF"/>
        </w:rPr>
        <w:t>and</w:t>
      </w:r>
      <w:r w:rsidR="006C6B3B" w:rsidRPr="000A069C">
        <w:rPr>
          <w:rFonts w:ascii="Times New Roman" w:hAnsi="Times New Roman" w:cs="Times New Roman"/>
          <w:color w:val="333333"/>
          <w:sz w:val="24"/>
          <w:szCs w:val="24"/>
          <w:shd w:val="clear" w:color="auto" w:fill="FFFFFF"/>
        </w:rPr>
        <w:t xml:space="preserve"> </w:t>
      </w:r>
      <w:r w:rsidRPr="000A069C">
        <w:rPr>
          <w:rFonts w:ascii="Times New Roman" w:hAnsi="Times New Roman" w:cs="Times New Roman"/>
          <w:color w:val="333333"/>
          <w:sz w:val="24"/>
          <w:szCs w:val="24"/>
          <w:shd w:val="clear" w:color="auto" w:fill="FFFFFF"/>
        </w:rPr>
        <w:t xml:space="preserve">Cartwright (2017) critiqued the use of the RCT where social context is ignored. </w:t>
      </w:r>
      <w:r w:rsidR="00B4307C" w:rsidRPr="000A069C">
        <w:rPr>
          <w:rFonts w:ascii="Times New Roman" w:hAnsi="Times New Roman" w:cs="Times New Roman"/>
          <w:color w:val="292526"/>
          <w:sz w:val="24"/>
          <w:szCs w:val="24"/>
        </w:rPr>
        <w:t xml:space="preserve">Complexity theory and </w:t>
      </w:r>
      <w:r w:rsidR="004B6895" w:rsidRPr="000A069C">
        <w:rPr>
          <w:rFonts w:ascii="Times New Roman" w:hAnsi="Times New Roman" w:cs="Times New Roman"/>
          <w:color w:val="292526"/>
          <w:sz w:val="24"/>
          <w:szCs w:val="24"/>
        </w:rPr>
        <w:t xml:space="preserve">the poor RCT </w:t>
      </w:r>
      <w:r w:rsidR="00B4307C" w:rsidRPr="000A069C">
        <w:rPr>
          <w:rFonts w:ascii="Times New Roman" w:hAnsi="Times New Roman" w:cs="Times New Roman"/>
          <w:color w:val="292526"/>
          <w:sz w:val="24"/>
          <w:szCs w:val="24"/>
        </w:rPr>
        <w:t xml:space="preserve">results already mentioned, suggests that </w:t>
      </w:r>
      <w:r w:rsidR="006D02BC" w:rsidRPr="000A069C">
        <w:rPr>
          <w:rFonts w:ascii="Times New Roman" w:hAnsi="Times New Roman" w:cs="Times New Roman"/>
          <w:color w:val="292526"/>
          <w:sz w:val="24"/>
          <w:szCs w:val="24"/>
        </w:rPr>
        <w:t xml:space="preserve">the role of </w:t>
      </w:r>
      <w:r w:rsidR="00B4307C" w:rsidRPr="000A069C">
        <w:rPr>
          <w:rFonts w:ascii="Times New Roman" w:hAnsi="Times New Roman" w:cs="Times New Roman"/>
          <w:color w:val="292526"/>
          <w:sz w:val="24"/>
          <w:szCs w:val="24"/>
        </w:rPr>
        <w:t>peer support should be researched in a far wider context than the health system</w:t>
      </w:r>
      <w:r w:rsidR="000F1110" w:rsidRPr="000A069C">
        <w:rPr>
          <w:rFonts w:ascii="Times New Roman" w:hAnsi="Times New Roman" w:cs="Times New Roman"/>
          <w:color w:val="292526"/>
          <w:sz w:val="24"/>
          <w:szCs w:val="24"/>
        </w:rPr>
        <w:t xml:space="preserve"> (</w:t>
      </w:r>
      <w:proofErr w:type="spellStart"/>
      <w:r w:rsidR="000F1110" w:rsidRPr="000A069C">
        <w:rPr>
          <w:rFonts w:ascii="Times New Roman" w:hAnsi="Times New Roman" w:cs="Times New Roman"/>
          <w:color w:val="292526"/>
          <w:sz w:val="24"/>
          <w:szCs w:val="24"/>
        </w:rPr>
        <w:t>Rooghenas</w:t>
      </w:r>
      <w:proofErr w:type="spellEnd"/>
      <w:r w:rsidR="000F1110" w:rsidRPr="000A069C">
        <w:rPr>
          <w:rFonts w:ascii="Times New Roman" w:hAnsi="Times New Roman" w:cs="Times New Roman"/>
          <w:color w:val="292526"/>
          <w:sz w:val="24"/>
          <w:szCs w:val="24"/>
        </w:rPr>
        <w:t xml:space="preserve"> et al</w:t>
      </w:r>
      <w:r w:rsidR="00821EB6">
        <w:rPr>
          <w:rFonts w:ascii="Times New Roman" w:hAnsi="Times New Roman" w:cs="Times New Roman"/>
          <w:color w:val="292526"/>
          <w:sz w:val="24"/>
          <w:szCs w:val="24"/>
        </w:rPr>
        <w:t>.,</w:t>
      </w:r>
      <w:r w:rsidR="000F1110" w:rsidRPr="000A069C">
        <w:rPr>
          <w:rFonts w:ascii="Times New Roman" w:hAnsi="Times New Roman" w:cs="Times New Roman"/>
          <w:color w:val="292526"/>
          <w:sz w:val="24"/>
          <w:szCs w:val="24"/>
        </w:rPr>
        <w:t xml:space="preserve"> 2019)</w:t>
      </w:r>
      <w:r w:rsidR="00B4307C" w:rsidRPr="000A069C">
        <w:rPr>
          <w:rFonts w:ascii="Times New Roman" w:hAnsi="Times New Roman" w:cs="Times New Roman"/>
          <w:color w:val="292526"/>
          <w:sz w:val="24"/>
          <w:szCs w:val="24"/>
        </w:rPr>
        <w:t xml:space="preserve">. </w:t>
      </w:r>
      <w:r w:rsidR="0086183F" w:rsidRPr="000A069C">
        <w:rPr>
          <w:rFonts w:ascii="Times New Roman" w:hAnsi="Times New Roman" w:cs="Times New Roman"/>
          <w:color w:val="292526"/>
          <w:sz w:val="24"/>
          <w:szCs w:val="24"/>
        </w:rPr>
        <w:t xml:space="preserve">Deaton </w:t>
      </w:r>
      <w:r w:rsidR="002F3A2D" w:rsidRPr="000A069C">
        <w:rPr>
          <w:rFonts w:ascii="Times New Roman" w:hAnsi="Times New Roman" w:cs="Times New Roman"/>
          <w:color w:val="292526"/>
          <w:sz w:val="24"/>
          <w:szCs w:val="24"/>
        </w:rPr>
        <w:t>and</w:t>
      </w:r>
      <w:r w:rsidR="0086183F" w:rsidRPr="000A069C">
        <w:rPr>
          <w:rFonts w:ascii="Times New Roman" w:hAnsi="Times New Roman" w:cs="Times New Roman"/>
          <w:color w:val="292526"/>
          <w:sz w:val="24"/>
          <w:szCs w:val="24"/>
        </w:rPr>
        <w:t xml:space="preserve"> Cartwright (2017) argue that social context is important </w:t>
      </w:r>
      <w:r w:rsidR="00A130FE" w:rsidRPr="000A069C">
        <w:rPr>
          <w:rFonts w:ascii="Times New Roman" w:hAnsi="Times New Roman" w:cs="Times New Roman"/>
          <w:color w:val="292526"/>
          <w:sz w:val="24"/>
          <w:szCs w:val="24"/>
        </w:rPr>
        <w:t xml:space="preserve">regarding </w:t>
      </w:r>
      <w:r w:rsidR="00D65BC0" w:rsidRPr="000A069C">
        <w:rPr>
          <w:rFonts w:ascii="Times New Roman" w:hAnsi="Times New Roman" w:cs="Times New Roman"/>
          <w:color w:val="292526"/>
          <w:sz w:val="24"/>
          <w:szCs w:val="24"/>
        </w:rPr>
        <w:t xml:space="preserve">the relevance </w:t>
      </w:r>
      <w:r w:rsidR="005D3444" w:rsidRPr="000A069C">
        <w:rPr>
          <w:rFonts w:ascii="Times New Roman" w:hAnsi="Times New Roman" w:cs="Times New Roman"/>
          <w:color w:val="292526"/>
          <w:sz w:val="24"/>
          <w:szCs w:val="24"/>
        </w:rPr>
        <w:t>of an</w:t>
      </w:r>
      <w:r w:rsidR="0086183F" w:rsidRPr="000A069C">
        <w:rPr>
          <w:rFonts w:ascii="Times New Roman" w:hAnsi="Times New Roman" w:cs="Times New Roman"/>
          <w:color w:val="292526"/>
          <w:sz w:val="24"/>
          <w:szCs w:val="24"/>
        </w:rPr>
        <w:t xml:space="preserve"> RCT to wider populations and support that view that observational studies are important in ensuring context is understood. </w:t>
      </w:r>
      <w:r w:rsidR="00222EC0" w:rsidRPr="000A069C">
        <w:rPr>
          <w:rFonts w:ascii="Times New Roman" w:hAnsi="Times New Roman" w:cs="Times New Roman"/>
          <w:color w:val="292526"/>
          <w:sz w:val="24"/>
          <w:szCs w:val="24"/>
        </w:rPr>
        <w:t xml:space="preserve">On this basis we argue </w:t>
      </w:r>
      <w:r w:rsidR="00222EC0" w:rsidRPr="000A069C">
        <w:rPr>
          <w:rFonts w:ascii="Times New Roman" w:hAnsi="Times New Roman" w:cs="Times New Roman"/>
          <w:color w:val="292526"/>
          <w:sz w:val="24"/>
          <w:szCs w:val="24"/>
        </w:rPr>
        <w:lastRenderedPageBreak/>
        <w:t>it is important to understand peer support from the participants</w:t>
      </w:r>
      <w:r w:rsidR="000F1110" w:rsidRPr="000A069C">
        <w:rPr>
          <w:rFonts w:ascii="Times New Roman" w:hAnsi="Times New Roman" w:cs="Times New Roman"/>
          <w:color w:val="292526"/>
          <w:sz w:val="24"/>
          <w:szCs w:val="24"/>
        </w:rPr>
        <w:t>’</w:t>
      </w:r>
      <w:r w:rsidR="00222EC0" w:rsidRPr="000A069C">
        <w:rPr>
          <w:rFonts w:ascii="Times New Roman" w:hAnsi="Times New Roman" w:cs="Times New Roman"/>
          <w:color w:val="292526"/>
          <w:sz w:val="24"/>
          <w:szCs w:val="24"/>
        </w:rPr>
        <w:t xml:space="preserve"> point</w:t>
      </w:r>
      <w:r w:rsidR="000F1110" w:rsidRPr="000A069C">
        <w:rPr>
          <w:rFonts w:ascii="Times New Roman" w:hAnsi="Times New Roman" w:cs="Times New Roman"/>
          <w:color w:val="292526"/>
          <w:sz w:val="24"/>
          <w:szCs w:val="24"/>
        </w:rPr>
        <w:t>s</w:t>
      </w:r>
      <w:r w:rsidR="00222EC0" w:rsidRPr="000A069C">
        <w:rPr>
          <w:rFonts w:ascii="Times New Roman" w:hAnsi="Times New Roman" w:cs="Times New Roman"/>
          <w:color w:val="292526"/>
          <w:sz w:val="24"/>
          <w:szCs w:val="24"/>
        </w:rPr>
        <w:t xml:space="preserve"> of view, their motivations and what they derive from participation. </w:t>
      </w:r>
    </w:p>
    <w:p w14:paraId="0D5480F4" w14:textId="77777777" w:rsidR="00F01621" w:rsidRPr="000A069C" w:rsidRDefault="00F01621" w:rsidP="000A069C">
      <w:pPr>
        <w:autoSpaceDE w:val="0"/>
        <w:autoSpaceDN w:val="0"/>
        <w:adjustRightInd w:val="0"/>
        <w:spacing w:line="480" w:lineRule="auto"/>
        <w:rPr>
          <w:color w:val="292526"/>
        </w:rPr>
      </w:pPr>
    </w:p>
    <w:p w14:paraId="48AB5819" w14:textId="3DAACFD6" w:rsidR="00155564" w:rsidRPr="000A069C" w:rsidRDefault="0098360C" w:rsidP="000A069C">
      <w:pPr>
        <w:autoSpaceDE w:val="0"/>
        <w:autoSpaceDN w:val="0"/>
        <w:adjustRightInd w:val="0"/>
        <w:spacing w:line="480" w:lineRule="auto"/>
      </w:pPr>
      <w:r w:rsidRPr="000A069C">
        <w:rPr>
          <w:color w:val="292526"/>
        </w:rPr>
        <w:t xml:space="preserve">This includes the point at which people decide to participate. </w:t>
      </w:r>
      <w:r w:rsidR="00155564" w:rsidRPr="000A069C">
        <w:t xml:space="preserve">While an illness will impact individuals differently, the impact </w:t>
      </w:r>
      <w:r w:rsidR="00061BB0" w:rsidRPr="000A069C">
        <w:t xml:space="preserve">may </w:t>
      </w:r>
      <w:r w:rsidR="00155564" w:rsidRPr="000A069C">
        <w:t xml:space="preserve">be a life-changing moment in each person’s life. Frank in </w:t>
      </w:r>
      <w:r w:rsidR="00155564" w:rsidRPr="000A069C">
        <w:rPr>
          <w:i/>
        </w:rPr>
        <w:t xml:space="preserve">The Wounded Storyteller </w:t>
      </w:r>
      <w:r w:rsidR="00155564" w:rsidRPr="000A069C">
        <w:t>(2013) discussed the effect that an illness can have on a person’s identity and he portrays the need to tell one’s own story as a quest towards healing oneself and arriving at a new point where the illness is integrated into one’s identity. Personal journeys are highly variable and acknowledge that life changing events may be stressful and affect physical health and functioning (Rios</w:t>
      </w:r>
      <w:r w:rsidR="001B5A28" w:rsidRPr="000A069C">
        <w:t xml:space="preserve"> et al., 2014). </w:t>
      </w:r>
      <w:r w:rsidR="00155564" w:rsidRPr="000A069C">
        <w:t xml:space="preserve"> Seeking social support including peer support may be one part of these personal journeys towards new identities and will influence health outcomes. </w:t>
      </w:r>
    </w:p>
    <w:p w14:paraId="5133B564" w14:textId="77777777" w:rsidR="00155564" w:rsidRPr="000A069C" w:rsidRDefault="00155564" w:rsidP="000A069C">
      <w:pPr>
        <w:autoSpaceDE w:val="0"/>
        <w:autoSpaceDN w:val="0"/>
        <w:adjustRightInd w:val="0"/>
        <w:spacing w:line="480" w:lineRule="auto"/>
      </w:pPr>
    </w:p>
    <w:p w14:paraId="0BC55C08" w14:textId="01057D4B" w:rsidR="00C13309" w:rsidRPr="000A069C" w:rsidRDefault="00155564" w:rsidP="000A069C">
      <w:pPr>
        <w:autoSpaceDE w:val="0"/>
        <w:autoSpaceDN w:val="0"/>
        <w:adjustRightInd w:val="0"/>
        <w:spacing w:line="480" w:lineRule="auto"/>
      </w:pPr>
      <w:r w:rsidRPr="000A069C">
        <w:t xml:space="preserve"> Social support in health (</w:t>
      </w:r>
      <w:r w:rsidR="000B492A" w:rsidRPr="000A069C">
        <w:t>e.g.</w:t>
      </w:r>
      <w:r w:rsidRPr="000A069C">
        <w:t xml:space="preserve"> Wilkinson </w:t>
      </w:r>
      <w:r w:rsidR="001B5A28" w:rsidRPr="000A069C">
        <w:t>&amp;</w:t>
      </w:r>
      <w:r w:rsidRPr="000A069C">
        <w:t xml:space="preserve"> Marmot</w:t>
      </w:r>
      <w:r w:rsidR="001B5A28" w:rsidRPr="000A069C">
        <w:t>,</w:t>
      </w:r>
      <w:r w:rsidRPr="000A069C">
        <w:t xml:space="preserve"> 2003) also plays an important role in individuals’ </w:t>
      </w:r>
      <w:r w:rsidR="006671FC" w:rsidRPr="000A069C">
        <w:t>abilities to participate in peer support</w:t>
      </w:r>
      <w:r w:rsidRPr="000A069C">
        <w:t>. Social connectedness (being married, having family, friends, neighbours, community memberships, and employment) contributes to better health outcomes</w:t>
      </w:r>
      <w:r w:rsidR="0001629C" w:rsidRPr="000A069C">
        <w:t xml:space="preserve"> (Walker</w:t>
      </w:r>
      <w:r w:rsidR="001B5A28" w:rsidRPr="000A069C">
        <w:t>,</w:t>
      </w:r>
      <w:r w:rsidR="0001629C" w:rsidRPr="000A069C">
        <w:t xml:space="preserve"> 2010)</w:t>
      </w:r>
      <w:r w:rsidRPr="000A069C">
        <w:t>. Health outcomes variations may be influenced for example by partner and family attitudes to peer support and its effects, and hence be important influences to understand.</w:t>
      </w:r>
    </w:p>
    <w:p w14:paraId="634C0BCD" w14:textId="77777777" w:rsidR="0094574B" w:rsidRDefault="0094574B" w:rsidP="000A069C">
      <w:pPr>
        <w:autoSpaceDE w:val="0"/>
        <w:autoSpaceDN w:val="0"/>
        <w:adjustRightInd w:val="0"/>
        <w:spacing w:line="480" w:lineRule="auto"/>
      </w:pPr>
    </w:p>
    <w:p w14:paraId="18EAABB8" w14:textId="53E069EA" w:rsidR="00C13309" w:rsidRPr="000A069C" w:rsidRDefault="00C13309" w:rsidP="000A069C">
      <w:pPr>
        <w:autoSpaceDE w:val="0"/>
        <w:autoSpaceDN w:val="0"/>
        <w:adjustRightInd w:val="0"/>
        <w:spacing w:line="480" w:lineRule="auto"/>
      </w:pPr>
      <w:proofErr w:type="spellStart"/>
      <w:r w:rsidRPr="000A069C">
        <w:t>Kingod</w:t>
      </w:r>
      <w:proofErr w:type="spellEnd"/>
      <w:r w:rsidRPr="000A069C">
        <w:t xml:space="preserve"> et al</w:t>
      </w:r>
      <w:r w:rsidR="001B5A28" w:rsidRPr="000A069C">
        <w:t>.</w:t>
      </w:r>
      <w:r w:rsidRPr="000A069C">
        <w:t xml:space="preserve"> </w:t>
      </w:r>
      <w:r w:rsidR="00052DCD" w:rsidRPr="000A069C">
        <w:t>(</w:t>
      </w:r>
      <w:r w:rsidRPr="000A069C">
        <w:t>2017</w:t>
      </w:r>
      <w:r w:rsidR="00FF63EC" w:rsidRPr="000A069C">
        <w:t xml:space="preserve"> p.95</w:t>
      </w:r>
      <w:r w:rsidR="00A2515C" w:rsidRPr="000A069C">
        <w:t>)</w:t>
      </w:r>
      <w:r w:rsidRPr="000A069C">
        <w:t xml:space="preserve"> effectively summarise the </w:t>
      </w:r>
      <w:r w:rsidR="007C4923" w:rsidRPr="000A069C">
        <w:t xml:space="preserve">interplay between </w:t>
      </w:r>
      <w:r w:rsidR="004252D9" w:rsidRPr="000A069C">
        <w:t>the personal, social</w:t>
      </w:r>
      <w:r w:rsidR="00EE261D" w:rsidRPr="000A069C">
        <w:t xml:space="preserve"> and health system</w:t>
      </w:r>
      <w:r w:rsidRPr="000A069C">
        <w:t xml:space="preserve">: </w:t>
      </w:r>
    </w:p>
    <w:p w14:paraId="3CD3A52E" w14:textId="1CDA9E71" w:rsidR="00C13309" w:rsidRPr="000A069C" w:rsidRDefault="00C13309" w:rsidP="000A069C">
      <w:pPr>
        <w:autoSpaceDE w:val="0"/>
        <w:autoSpaceDN w:val="0"/>
        <w:adjustRightInd w:val="0"/>
        <w:spacing w:line="480" w:lineRule="auto"/>
        <w:rPr>
          <w:i/>
          <w:iCs/>
        </w:rPr>
      </w:pPr>
      <w:r w:rsidRPr="000A069C">
        <w:t>“</w:t>
      </w:r>
      <w:r w:rsidRPr="000A069C">
        <w:rPr>
          <w:i/>
          <w:iCs/>
        </w:rPr>
        <w:t>Through their online interactions, individuals with chronic illness animated illness associated identitie</w:t>
      </w:r>
      <w:r w:rsidRPr="000A069C">
        <w:rPr>
          <w:i/>
          <w:iCs/>
          <w:u w:val="single"/>
        </w:rPr>
        <w:t>s</w:t>
      </w:r>
      <w:r w:rsidRPr="000A069C">
        <w:rPr>
          <w:i/>
          <w:iCs/>
        </w:rPr>
        <w:t xml:space="preserve">, sought and provided social support and connectivity, shared experiential knowledge only available from those living with particular chronic illnesses, </w:t>
      </w:r>
      <w:r w:rsidRPr="000A069C">
        <w:rPr>
          <w:i/>
          <w:iCs/>
        </w:rPr>
        <w:lastRenderedPageBreak/>
        <w:t>while also mobilizing collective voices for the purposes of promoting otherwise neglected perspectives concerning life with chronic illness.</w:t>
      </w:r>
      <w:r w:rsidR="006749B4" w:rsidRPr="000A069C">
        <w:rPr>
          <w:i/>
          <w:iCs/>
        </w:rPr>
        <w:t>”</w:t>
      </w:r>
    </w:p>
    <w:p w14:paraId="1E74AD87" w14:textId="77777777" w:rsidR="00C13309" w:rsidRPr="000A069C" w:rsidRDefault="00C13309" w:rsidP="000A069C">
      <w:pPr>
        <w:autoSpaceDE w:val="0"/>
        <w:autoSpaceDN w:val="0"/>
        <w:adjustRightInd w:val="0"/>
        <w:spacing w:line="480" w:lineRule="auto"/>
        <w:rPr>
          <w:i/>
          <w:iCs/>
        </w:rPr>
      </w:pPr>
    </w:p>
    <w:p w14:paraId="4EA9442C" w14:textId="15349294" w:rsidR="00D679E6" w:rsidRPr="000A069C" w:rsidRDefault="00C13309"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sz w:val="24"/>
          <w:szCs w:val="24"/>
        </w:rPr>
        <w:t xml:space="preserve">A key finding is that the longing for mutual solidarity and emotional support in relation to the day-to-day management of illness </w:t>
      </w:r>
      <w:r w:rsidRPr="000A069C">
        <w:rPr>
          <w:rFonts w:ascii="Times New Roman" w:hAnsi="Times New Roman" w:cs="Times New Roman"/>
          <w:iCs/>
          <w:sz w:val="24"/>
          <w:szCs w:val="24"/>
        </w:rPr>
        <w:t>motivates</w:t>
      </w:r>
      <w:r w:rsidRPr="000A069C">
        <w:rPr>
          <w:rFonts w:ascii="Times New Roman" w:hAnsi="Times New Roman" w:cs="Times New Roman"/>
          <w:i/>
          <w:sz w:val="24"/>
          <w:szCs w:val="24"/>
          <w:u w:val="single"/>
        </w:rPr>
        <w:t xml:space="preserve"> </w:t>
      </w:r>
      <w:r w:rsidRPr="000A069C">
        <w:rPr>
          <w:rFonts w:ascii="Times New Roman" w:hAnsi="Times New Roman" w:cs="Times New Roman"/>
          <w:sz w:val="24"/>
          <w:szCs w:val="24"/>
        </w:rPr>
        <w:t xml:space="preserve">people with a chronic illness </w:t>
      </w:r>
      <w:r w:rsidRPr="000A069C">
        <w:rPr>
          <w:rFonts w:ascii="Times New Roman" w:hAnsi="Times New Roman" w:cs="Times New Roman"/>
          <w:iCs/>
          <w:sz w:val="24"/>
          <w:szCs w:val="24"/>
        </w:rPr>
        <w:t>to seek advice and inspiration among peers with the same condition</w:t>
      </w:r>
      <w:r w:rsidRPr="000A069C">
        <w:rPr>
          <w:rFonts w:ascii="Times New Roman" w:hAnsi="Times New Roman" w:cs="Times New Roman"/>
          <w:sz w:val="24"/>
          <w:szCs w:val="24"/>
        </w:rPr>
        <w:t>. (</w:t>
      </w:r>
      <w:proofErr w:type="spellStart"/>
      <w:r w:rsidRPr="000A069C">
        <w:rPr>
          <w:rFonts w:ascii="Times New Roman" w:hAnsi="Times New Roman" w:cs="Times New Roman"/>
          <w:sz w:val="24"/>
          <w:szCs w:val="24"/>
        </w:rPr>
        <w:t>Kingod</w:t>
      </w:r>
      <w:proofErr w:type="spellEnd"/>
      <w:r w:rsidRPr="000A069C">
        <w:rPr>
          <w:rFonts w:ascii="Times New Roman" w:hAnsi="Times New Roman" w:cs="Times New Roman"/>
          <w:sz w:val="24"/>
          <w:szCs w:val="24"/>
        </w:rPr>
        <w:t xml:space="preserve"> et al</w:t>
      </w:r>
      <w:r w:rsidR="001B5A28" w:rsidRPr="000A069C">
        <w:rPr>
          <w:rFonts w:ascii="Times New Roman" w:hAnsi="Times New Roman" w:cs="Times New Roman"/>
          <w:sz w:val="24"/>
          <w:szCs w:val="24"/>
        </w:rPr>
        <w:t>.,</w:t>
      </w:r>
      <w:r w:rsidRPr="000A069C">
        <w:rPr>
          <w:rFonts w:ascii="Times New Roman" w:hAnsi="Times New Roman" w:cs="Times New Roman"/>
          <w:sz w:val="24"/>
          <w:szCs w:val="24"/>
        </w:rPr>
        <w:t xml:space="preserve"> 2017).</w:t>
      </w:r>
      <w:r w:rsidR="00D679E6" w:rsidRPr="000A069C">
        <w:rPr>
          <w:rFonts w:ascii="Times New Roman" w:hAnsi="Times New Roman" w:cs="Times New Roman"/>
          <w:sz w:val="24"/>
          <w:szCs w:val="24"/>
        </w:rPr>
        <w:t xml:space="preserve"> </w:t>
      </w:r>
      <w:r w:rsidR="00FB4586" w:rsidRPr="000A069C">
        <w:rPr>
          <w:rFonts w:ascii="Times New Roman" w:hAnsi="Times New Roman" w:cs="Times New Roman"/>
          <w:color w:val="292526"/>
          <w:sz w:val="24"/>
          <w:szCs w:val="24"/>
        </w:rPr>
        <w:t xml:space="preserve">This suggests that research aimed at exploring how peer support improves </w:t>
      </w:r>
      <w:r w:rsidR="00D679E6" w:rsidRPr="000A069C">
        <w:rPr>
          <w:rFonts w:ascii="Times New Roman" w:hAnsi="Times New Roman" w:cs="Times New Roman"/>
          <w:color w:val="292526"/>
          <w:sz w:val="24"/>
          <w:szCs w:val="24"/>
        </w:rPr>
        <w:t xml:space="preserve">knowledge, self-efficacy, engagement in one’s own health care, </w:t>
      </w:r>
      <w:r w:rsidR="00FB4586" w:rsidRPr="000A069C">
        <w:rPr>
          <w:rFonts w:ascii="Times New Roman" w:hAnsi="Times New Roman" w:cs="Times New Roman"/>
          <w:color w:val="292526"/>
          <w:sz w:val="24"/>
          <w:szCs w:val="24"/>
        </w:rPr>
        <w:t xml:space="preserve">and its role in personal change would reveal the effectiveness of peer support in healthcare. </w:t>
      </w:r>
    </w:p>
    <w:p w14:paraId="7D31E962" w14:textId="55704238" w:rsidR="00C13309" w:rsidRPr="000A069C" w:rsidRDefault="00C13309" w:rsidP="000A069C">
      <w:pPr>
        <w:autoSpaceDE w:val="0"/>
        <w:autoSpaceDN w:val="0"/>
        <w:adjustRightInd w:val="0"/>
        <w:spacing w:line="480" w:lineRule="auto"/>
      </w:pPr>
    </w:p>
    <w:p w14:paraId="6C2EB29B" w14:textId="7A1BAE6D" w:rsidR="008B6F6F" w:rsidRPr="000A069C" w:rsidRDefault="008B6F6F" w:rsidP="000A069C">
      <w:pPr>
        <w:pStyle w:val="NoSpacing"/>
        <w:spacing w:line="480" w:lineRule="auto"/>
        <w:rPr>
          <w:rFonts w:ascii="Times New Roman" w:hAnsi="Times New Roman" w:cs="Times New Roman"/>
          <w:i/>
          <w:iCs/>
          <w:color w:val="292526"/>
          <w:sz w:val="24"/>
          <w:szCs w:val="24"/>
        </w:rPr>
      </w:pPr>
      <w:bookmarkStart w:id="28" w:name="Measuring"/>
      <w:bookmarkEnd w:id="28"/>
      <w:r w:rsidRPr="000A069C">
        <w:rPr>
          <w:rFonts w:ascii="Times New Roman" w:hAnsi="Times New Roman" w:cs="Times New Roman"/>
          <w:i/>
          <w:iCs/>
          <w:color w:val="292526"/>
          <w:sz w:val="24"/>
          <w:szCs w:val="24"/>
        </w:rPr>
        <w:t xml:space="preserve">Consider other </w:t>
      </w:r>
      <w:r w:rsidR="00714C08" w:rsidRPr="000A069C">
        <w:rPr>
          <w:rFonts w:ascii="Times New Roman" w:hAnsi="Times New Roman" w:cs="Times New Roman"/>
          <w:i/>
          <w:iCs/>
          <w:color w:val="292526"/>
          <w:sz w:val="24"/>
          <w:szCs w:val="24"/>
        </w:rPr>
        <w:t>measures and methodologies</w:t>
      </w:r>
    </w:p>
    <w:p w14:paraId="0F04F268" w14:textId="3433642B" w:rsidR="008B6F6F" w:rsidRPr="000A069C" w:rsidRDefault="008B6F6F" w:rsidP="000A069C">
      <w:pPr>
        <w:pStyle w:val="citation-authorstring"/>
        <w:spacing w:before="0" w:beforeAutospacing="0" w:after="0" w:afterAutospacing="0" w:line="480" w:lineRule="auto"/>
        <w:textAlignment w:val="baseline"/>
        <w:rPr>
          <w:color w:val="4A4A4A"/>
        </w:rPr>
      </w:pPr>
      <w:r w:rsidRPr="000A069C">
        <w:rPr>
          <w:color w:val="292526"/>
        </w:rPr>
        <w:t>While we do not see that the RCT will be abandoned in the foreseeable future these measures can be applied in other research designs, for example longitudinal studies where change can be measured over time within a cohort or panel (</w:t>
      </w:r>
      <w:proofErr w:type="spellStart"/>
      <w:r w:rsidRPr="000A069C">
        <w:rPr>
          <w:color w:val="292526"/>
        </w:rPr>
        <w:t>Tse</w:t>
      </w:r>
      <w:proofErr w:type="spellEnd"/>
      <w:r w:rsidRPr="000A069C">
        <w:rPr>
          <w:color w:val="292526"/>
        </w:rPr>
        <w:t xml:space="preserve"> et al., 2017; Young et al., 2005; Caruana et al., 2015). </w:t>
      </w:r>
    </w:p>
    <w:p w14:paraId="4BD445C4" w14:textId="77777777" w:rsidR="008B6F6F" w:rsidRPr="000A069C" w:rsidRDefault="008B6F6F" w:rsidP="000A069C">
      <w:pPr>
        <w:autoSpaceDE w:val="0"/>
        <w:autoSpaceDN w:val="0"/>
        <w:adjustRightInd w:val="0"/>
        <w:spacing w:line="480" w:lineRule="auto"/>
        <w:rPr>
          <w:color w:val="292526"/>
        </w:rPr>
      </w:pPr>
    </w:p>
    <w:p w14:paraId="29853CB5" w14:textId="3296A275" w:rsidR="008B6F6F" w:rsidRPr="000A069C" w:rsidRDefault="008B6F6F"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Longitudinal studies can also be qualitative. </w:t>
      </w:r>
      <w:proofErr w:type="spellStart"/>
      <w:r w:rsidRPr="000A069C">
        <w:rPr>
          <w:rFonts w:ascii="Times New Roman" w:hAnsi="Times New Roman" w:cs="Times New Roman"/>
          <w:color w:val="292526"/>
          <w:sz w:val="24"/>
          <w:szCs w:val="24"/>
        </w:rPr>
        <w:t>Tse</w:t>
      </w:r>
      <w:proofErr w:type="spellEnd"/>
      <w:r w:rsidRPr="000A069C">
        <w:rPr>
          <w:rFonts w:ascii="Times New Roman" w:hAnsi="Times New Roman" w:cs="Times New Roman"/>
          <w:color w:val="292526"/>
          <w:sz w:val="24"/>
          <w:szCs w:val="24"/>
        </w:rPr>
        <w:t xml:space="preserve"> et al. (2017) collected views on peer support from health-professionals, co-workers and participants over 12 months, which demonstrated that peer support improved relationships between health professionals and their patients.  </w:t>
      </w:r>
    </w:p>
    <w:p w14:paraId="7776B0AF" w14:textId="77777777" w:rsidR="008B6F6F" w:rsidRPr="000A069C" w:rsidRDefault="008B6F6F" w:rsidP="000A069C">
      <w:pPr>
        <w:autoSpaceDE w:val="0"/>
        <w:autoSpaceDN w:val="0"/>
        <w:adjustRightInd w:val="0"/>
        <w:spacing w:line="480" w:lineRule="auto"/>
        <w:rPr>
          <w:color w:val="292526"/>
        </w:rPr>
      </w:pPr>
    </w:p>
    <w:p w14:paraId="1F652DFA" w14:textId="77777777" w:rsidR="008B6F6F" w:rsidRPr="000A069C" w:rsidRDefault="008B6F6F"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In some instances, longitudinal studies can be as equally limited as many RCTs. For example, </w:t>
      </w:r>
      <w:proofErr w:type="spellStart"/>
      <w:r w:rsidRPr="000A069C">
        <w:rPr>
          <w:rFonts w:ascii="Times New Roman" w:hAnsi="Times New Roman" w:cs="Times New Roman"/>
          <w:color w:val="292526"/>
          <w:sz w:val="24"/>
          <w:szCs w:val="24"/>
        </w:rPr>
        <w:t>Batenburg</w:t>
      </w:r>
      <w:proofErr w:type="spellEnd"/>
      <w:r w:rsidRPr="000A069C">
        <w:rPr>
          <w:rFonts w:ascii="Times New Roman" w:hAnsi="Times New Roman" w:cs="Times New Roman"/>
          <w:color w:val="292526"/>
          <w:sz w:val="24"/>
          <w:szCs w:val="24"/>
        </w:rPr>
        <w:t xml:space="preserve"> and Das (2014) ran a longitudinal study with a small number of breast cancer patients that had 2 reporting points: one at the beginning and then at 6 months. In this study numbers declined over the period studied and there was little information on the intervention itself. </w:t>
      </w:r>
    </w:p>
    <w:p w14:paraId="07A181CD" w14:textId="77777777" w:rsidR="008B6F6F" w:rsidRPr="000A069C" w:rsidRDefault="008B6F6F" w:rsidP="000A069C">
      <w:pPr>
        <w:pStyle w:val="NoSpacing"/>
        <w:spacing w:line="480" w:lineRule="auto"/>
        <w:rPr>
          <w:rFonts w:ascii="Times New Roman" w:hAnsi="Times New Roman" w:cs="Times New Roman"/>
          <w:color w:val="292526"/>
          <w:sz w:val="24"/>
          <w:szCs w:val="24"/>
        </w:rPr>
      </w:pPr>
    </w:p>
    <w:p w14:paraId="59FD4EDE" w14:textId="4A569ECB" w:rsidR="008B6F6F" w:rsidRPr="000A069C" w:rsidRDefault="008B6F6F"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Mixed methods research combining qualitative and quantitative methods is a comprehensive approach to collecting data on health outcomes as an initial qualitative collection can inform about the context and meanings that surround a health issue and inform the collection of quantitative data.  Or qualitative collections can precede quantitative methods. Thompson </w:t>
      </w:r>
      <w:r w:rsidR="009E18A4">
        <w:rPr>
          <w:rFonts w:ascii="Times New Roman" w:hAnsi="Times New Roman" w:cs="Times New Roman"/>
          <w:color w:val="292526"/>
          <w:sz w:val="24"/>
          <w:szCs w:val="24"/>
        </w:rPr>
        <w:t>and</w:t>
      </w:r>
      <w:r w:rsidRPr="000A069C">
        <w:rPr>
          <w:rFonts w:ascii="Times New Roman" w:hAnsi="Times New Roman" w:cs="Times New Roman"/>
          <w:color w:val="292526"/>
          <w:sz w:val="24"/>
          <w:szCs w:val="24"/>
        </w:rPr>
        <w:t xml:space="preserve"> Balaam (2019) collected data on neonatal peer support using an online survey followed up by interviews of a purposive sample to inform on the management and supervision of peer support workers in their wider context. Another study using mixed methods supplemented an RCT with semi – structured interviews comparing peer support with other service supports for people with mental health issues (</w:t>
      </w:r>
      <w:proofErr w:type="spellStart"/>
      <w:r w:rsidRPr="000A069C">
        <w:rPr>
          <w:rFonts w:ascii="Times New Roman" w:hAnsi="Times New Roman" w:cs="Times New Roman"/>
          <w:color w:val="292526"/>
          <w:sz w:val="24"/>
          <w:szCs w:val="24"/>
        </w:rPr>
        <w:t>Wrobleski</w:t>
      </w:r>
      <w:proofErr w:type="spellEnd"/>
      <w:r w:rsidRPr="000A069C">
        <w:rPr>
          <w:rFonts w:ascii="Times New Roman" w:hAnsi="Times New Roman" w:cs="Times New Roman"/>
          <w:color w:val="292526"/>
          <w:sz w:val="24"/>
          <w:szCs w:val="24"/>
        </w:rPr>
        <w:t xml:space="preserve"> et al., 2015). Another used focus groups as well as quantitative data collections to analyse peer support for psychological problems (</w:t>
      </w:r>
      <w:proofErr w:type="spellStart"/>
      <w:r w:rsidRPr="000A069C">
        <w:rPr>
          <w:rFonts w:ascii="Times New Roman" w:hAnsi="Times New Roman" w:cs="Times New Roman"/>
          <w:color w:val="292526"/>
          <w:sz w:val="24"/>
          <w:szCs w:val="24"/>
        </w:rPr>
        <w:t>Aschbrenner</w:t>
      </w:r>
      <w:proofErr w:type="spellEnd"/>
      <w:r w:rsidRPr="000A069C">
        <w:rPr>
          <w:rFonts w:ascii="Times New Roman" w:hAnsi="Times New Roman" w:cs="Times New Roman"/>
          <w:color w:val="292526"/>
          <w:sz w:val="24"/>
          <w:szCs w:val="24"/>
        </w:rPr>
        <w:t xml:space="preserve"> et al., 2016). In addition an RCT was supplemented with a final interview program for peer support for people with brain injury, showing that other factors beyond the RCT needed investigation (</w:t>
      </w:r>
      <w:proofErr w:type="spellStart"/>
      <w:r w:rsidRPr="000A069C">
        <w:rPr>
          <w:rFonts w:ascii="Times New Roman" w:hAnsi="Times New Roman" w:cs="Times New Roman"/>
          <w:color w:val="292526"/>
          <w:sz w:val="24"/>
          <w:szCs w:val="24"/>
        </w:rPr>
        <w:t>Munce</w:t>
      </w:r>
      <w:proofErr w:type="spellEnd"/>
      <w:r w:rsidRPr="000A069C">
        <w:rPr>
          <w:rFonts w:ascii="Times New Roman" w:hAnsi="Times New Roman" w:cs="Times New Roman"/>
          <w:color w:val="292526"/>
          <w:sz w:val="24"/>
          <w:szCs w:val="24"/>
        </w:rPr>
        <w:t xml:space="preserve"> et al., 2019) These studies demonstrate that quantitative and qualitative data collection can be used to  overcomes one of the chief criticisms of RCTs by Deaton and Cartwright (2017) that many lack an understanding of the context of outcomes of interventions.</w:t>
      </w:r>
    </w:p>
    <w:p w14:paraId="65C779BB" w14:textId="77777777" w:rsidR="008B6F6F" w:rsidRPr="000A069C" w:rsidRDefault="008B6F6F" w:rsidP="000A069C">
      <w:pPr>
        <w:pStyle w:val="NoSpacing"/>
        <w:spacing w:line="480" w:lineRule="auto"/>
        <w:rPr>
          <w:rFonts w:ascii="Times New Roman" w:hAnsi="Times New Roman" w:cs="Times New Roman"/>
          <w:color w:val="292526"/>
          <w:sz w:val="24"/>
          <w:szCs w:val="24"/>
        </w:rPr>
      </w:pPr>
    </w:p>
    <w:p w14:paraId="3095E808" w14:textId="5AFF91A5" w:rsidR="008B6F6F" w:rsidRPr="000A069C" w:rsidRDefault="008B6F6F"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Process evaluations, both quantitative and qualitative, are important to pursue as they provide detailed analysis of the content of peer support programs, including training of peer supporters, delivery of the curriculum, the responses of the participants and documentation of adverse events, plus where the strengths and limitations of the program occur. A process evaluation needs to be designed at the outset and to operate either continuously or at certain points identified as delivering outcomes. Those conducting the process evaluation should be separate from those delivering an intervention. </w:t>
      </w:r>
    </w:p>
    <w:p w14:paraId="198347FA" w14:textId="4E90DE9F" w:rsidR="008224D8" w:rsidRPr="000A069C" w:rsidRDefault="008224D8" w:rsidP="000A069C">
      <w:pPr>
        <w:pStyle w:val="NoSpacing"/>
        <w:spacing w:line="480" w:lineRule="auto"/>
        <w:rPr>
          <w:rFonts w:ascii="Times New Roman" w:hAnsi="Times New Roman" w:cs="Times New Roman"/>
          <w:color w:val="292526"/>
          <w:sz w:val="24"/>
          <w:szCs w:val="24"/>
        </w:rPr>
      </w:pPr>
    </w:p>
    <w:p w14:paraId="582B4EBE" w14:textId="77777777" w:rsidR="008224D8" w:rsidRPr="000A069C" w:rsidRDefault="008224D8"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Given that participants may have different goals, motivations and be on differing journeys measuring peer support needs reconsideration. The question becomes whether to measure the components participants consider their own goals or to track changes in health behaviours and associated behaviours within a peer support group or program. If it is to be changes in health behaviours, clinical outcomes such as HbA1C or using the 6 Minute Walking Test (6MWT) or weight loss the question to next arise relates to a realistic timeframe for specific participants.  </w:t>
      </w:r>
    </w:p>
    <w:p w14:paraId="1078B00F" w14:textId="77777777" w:rsidR="008224D8" w:rsidRPr="000A069C" w:rsidRDefault="008224D8" w:rsidP="000A069C">
      <w:pPr>
        <w:pStyle w:val="NoSpacing"/>
        <w:spacing w:line="480" w:lineRule="auto"/>
        <w:rPr>
          <w:rFonts w:ascii="Times New Roman" w:hAnsi="Times New Roman" w:cs="Times New Roman"/>
          <w:color w:val="292526"/>
          <w:sz w:val="24"/>
          <w:szCs w:val="24"/>
        </w:rPr>
      </w:pPr>
    </w:p>
    <w:p w14:paraId="0106EB8C" w14:textId="1F4D1169" w:rsidR="008224D8" w:rsidRPr="000A069C" w:rsidRDefault="008224D8"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color w:val="292526"/>
          <w:sz w:val="24"/>
          <w:szCs w:val="24"/>
        </w:rPr>
        <w:t>As we have seen, changes in clinical outcomes may require long timeframes to demonstrate effectiveness, while clinical measures may not capture the full complexity of the intervention and the context.  Here, Patient Activation Measures (PAM) have capacity to measure the complex interrelationships with support groups. Rather than capturing clinical outcomes, their application can measure behaviour change that indicates progress towards potentially effective health outcomes (</w:t>
      </w:r>
      <w:proofErr w:type="spellStart"/>
      <w:r w:rsidRPr="000A069C">
        <w:rPr>
          <w:rFonts w:ascii="Times New Roman" w:hAnsi="Times New Roman" w:cs="Times New Roman"/>
          <w:color w:val="292526"/>
          <w:sz w:val="24"/>
          <w:szCs w:val="24"/>
        </w:rPr>
        <w:t>Hibbart</w:t>
      </w:r>
      <w:proofErr w:type="spellEnd"/>
      <w:r w:rsidRPr="000A069C">
        <w:rPr>
          <w:rFonts w:ascii="Times New Roman" w:hAnsi="Times New Roman" w:cs="Times New Roman"/>
          <w:color w:val="292526"/>
          <w:sz w:val="24"/>
          <w:szCs w:val="24"/>
        </w:rPr>
        <w:t xml:space="preserve"> </w:t>
      </w:r>
      <w:r w:rsidR="0063714D">
        <w:rPr>
          <w:rFonts w:ascii="Times New Roman" w:hAnsi="Times New Roman" w:cs="Times New Roman"/>
          <w:color w:val="292526"/>
          <w:sz w:val="24"/>
          <w:szCs w:val="24"/>
        </w:rPr>
        <w:t>&amp;</w:t>
      </w:r>
      <w:r w:rsidRPr="000A069C">
        <w:rPr>
          <w:rFonts w:ascii="Times New Roman" w:hAnsi="Times New Roman" w:cs="Times New Roman"/>
          <w:color w:val="292526"/>
          <w:sz w:val="24"/>
          <w:szCs w:val="24"/>
        </w:rPr>
        <w:t xml:space="preserve"> </w:t>
      </w:r>
      <w:proofErr w:type="spellStart"/>
      <w:r w:rsidRPr="000A069C">
        <w:rPr>
          <w:rFonts w:ascii="Times New Roman" w:hAnsi="Times New Roman" w:cs="Times New Roman"/>
          <w:color w:val="292526"/>
          <w:sz w:val="24"/>
          <w:szCs w:val="24"/>
        </w:rPr>
        <w:t>Gilburt</w:t>
      </w:r>
      <w:proofErr w:type="spellEnd"/>
      <w:r w:rsidR="00821EB6">
        <w:rPr>
          <w:rFonts w:ascii="Times New Roman" w:hAnsi="Times New Roman" w:cs="Times New Roman"/>
          <w:color w:val="292526"/>
          <w:sz w:val="24"/>
          <w:szCs w:val="24"/>
        </w:rPr>
        <w:t>,</w:t>
      </w:r>
      <w:r w:rsidRPr="000A069C">
        <w:rPr>
          <w:rFonts w:ascii="Times New Roman" w:hAnsi="Times New Roman" w:cs="Times New Roman"/>
          <w:color w:val="292526"/>
          <w:sz w:val="24"/>
          <w:szCs w:val="24"/>
        </w:rPr>
        <w:t xml:space="preserve"> 2014).  </w:t>
      </w:r>
    </w:p>
    <w:p w14:paraId="018700E7" w14:textId="77777777" w:rsidR="008224D8" w:rsidRPr="000A069C" w:rsidRDefault="008224D8" w:rsidP="000A069C">
      <w:pPr>
        <w:pStyle w:val="NoSpacing"/>
        <w:spacing w:line="480" w:lineRule="auto"/>
        <w:rPr>
          <w:rFonts w:ascii="Times New Roman" w:hAnsi="Times New Roman" w:cs="Times New Roman"/>
          <w:sz w:val="24"/>
          <w:szCs w:val="24"/>
        </w:rPr>
      </w:pPr>
    </w:p>
    <w:p w14:paraId="333A4362" w14:textId="77777777" w:rsidR="008224D8" w:rsidRPr="000A069C" w:rsidRDefault="008224D8" w:rsidP="000A069C">
      <w:pPr>
        <w:pStyle w:val="NoSpacing"/>
        <w:spacing w:line="480" w:lineRule="auto"/>
        <w:rPr>
          <w:rStyle w:val="Hyperlink"/>
          <w:rFonts w:ascii="Times New Roman" w:hAnsi="Times New Roman" w:cs="Times New Roman"/>
          <w:color w:val="auto"/>
          <w:sz w:val="24"/>
          <w:szCs w:val="24"/>
          <w:u w:val="none"/>
        </w:rPr>
      </w:pPr>
      <w:r w:rsidRPr="000A069C">
        <w:rPr>
          <w:rStyle w:val="Hyperlink"/>
          <w:rFonts w:ascii="Times New Roman" w:hAnsi="Times New Roman" w:cs="Times New Roman"/>
          <w:color w:val="auto"/>
          <w:sz w:val="24"/>
          <w:szCs w:val="24"/>
          <w:u w:val="none"/>
        </w:rPr>
        <w:t xml:space="preserve">Additionally, measures of self-efficacy and health literacy especially if performed pre- and post- intervention might be better indications of a person’s progress in a journey towards improved health outcomes (Bandura, 2005). Depression and anxiety scales will also yield valuable information on participants’ ability to accept new information and make changes. </w:t>
      </w:r>
    </w:p>
    <w:p w14:paraId="5D37E50B" w14:textId="77777777" w:rsidR="008224D8" w:rsidRPr="000A069C" w:rsidRDefault="008224D8" w:rsidP="000A069C">
      <w:pPr>
        <w:pStyle w:val="NoSpacing"/>
        <w:spacing w:line="480" w:lineRule="auto"/>
        <w:rPr>
          <w:rFonts w:ascii="Times New Roman" w:hAnsi="Times New Roman" w:cs="Times New Roman"/>
          <w:color w:val="292526"/>
          <w:sz w:val="24"/>
          <w:szCs w:val="24"/>
        </w:rPr>
      </w:pPr>
    </w:p>
    <w:p w14:paraId="445AD1C4" w14:textId="7816B194" w:rsidR="008224D8" w:rsidRPr="000A069C" w:rsidRDefault="008224D8" w:rsidP="000A069C">
      <w:pPr>
        <w:pStyle w:val="NoSpacing"/>
        <w:spacing w:line="480" w:lineRule="auto"/>
        <w:rPr>
          <w:rFonts w:ascii="Times New Roman" w:hAnsi="Times New Roman" w:cs="Times New Roman"/>
          <w:color w:val="292526"/>
          <w:sz w:val="24"/>
          <w:szCs w:val="24"/>
        </w:rPr>
      </w:pPr>
      <w:r w:rsidRPr="000A069C">
        <w:rPr>
          <w:rFonts w:ascii="Times New Roman" w:hAnsi="Times New Roman" w:cs="Times New Roman"/>
          <w:color w:val="292526"/>
          <w:sz w:val="24"/>
          <w:szCs w:val="24"/>
        </w:rPr>
        <w:t xml:space="preserve">Demographic information including employment, income, educational level and social networks measured with the </w:t>
      </w:r>
      <w:proofErr w:type="spellStart"/>
      <w:r w:rsidRPr="000A069C">
        <w:rPr>
          <w:rFonts w:ascii="Times New Roman" w:hAnsi="Times New Roman" w:cs="Times New Roman"/>
          <w:color w:val="292526"/>
          <w:sz w:val="24"/>
          <w:szCs w:val="24"/>
        </w:rPr>
        <w:t>Lubben</w:t>
      </w:r>
      <w:proofErr w:type="spellEnd"/>
      <w:r w:rsidRPr="000A069C">
        <w:rPr>
          <w:rFonts w:ascii="Times New Roman" w:hAnsi="Times New Roman" w:cs="Times New Roman"/>
          <w:color w:val="292526"/>
          <w:sz w:val="24"/>
          <w:szCs w:val="24"/>
        </w:rPr>
        <w:t xml:space="preserve"> Social Network Scale will also contribute to interpreting results (</w:t>
      </w:r>
      <w:proofErr w:type="spellStart"/>
      <w:r w:rsidRPr="000A069C">
        <w:rPr>
          <w:rFonts w:ascii="Times New Roman" w:hAnsi="Times New Roman" w:cs="Times New Roman"/>
          <w:color w:val="292526"/>
          <w:sz w:val="24"/>
          <w:szCs w:val="24"/>
        </w:rPr>
        <w:t>Lubben</w:t>
      </w:r>
      <w:proofErr w:type="spellEnd"/>
      <w:r w:rsidRPr="000A069C">
        <w:rPr>
          <w:rFonts w:ascii="Times New Roman" w:hAnsi="Times New Roman" w:cs="Times New Roman"/>
          <w:color w:val="292526"/>
          <w:sz w:val="24"/>
          <w:szCs w:val="24"/>
        </w:rPr>
        <w:t xml:space="preserve"> et al., 2006). </w:t>
      </w:r>
    </w:p>
    <w:p w14:paraId="6B2E2A9C" w14:textId="77777777" w:rsidR="008224D8" w:rsidRPr="000A069C" w:rsidRDefault="008224D8" w:rsidP="000A069C">
      <w:pPr>
        <w:pStyle w:val="NoSpacing"/>
        <w:spacing w:line="480" w:lineRule="auto"/>
        <w:rPr>
          <w:rFonts w:ascii="Times New Roman" w:hAnsi="Times New Roman" w:cs="Times New Roman"/>
          <w:color w:val="292526"/>
          <w:sz w:val="24"/>
          <w:szCs w:val="24"/>
        </w:rPr>
      </w:pPr>
    </w:p>
    <w:p w14:paraId="101A2548" w14:textId="21F26FAE" w:rsidR="00CA24A9" w:rsidRPr="000A069C" w:rsidRDefault="008558BD" w:rsidP="000A069C">
      <w:pPr>
        <w:pStyle w:val="NoSpacing"/>
        <w:spacing w:line="480" w:lineRule="auto"/>
        <w:rPr>
          <w:rFonts w:ascii="Times New Roman" w:hAnsi="Times New Roman" w:cs="Times New Roman"/>
          <w:sz w:val="24"/>
          <w:szCs w:val="24"/>
        </w:rPr>
      </w:pPr>
      <w:bookmarkStart w:id="29" w:name="Forgotten"/>
      <w:bookmarkStart w:id="30" w:name="Conclusion"/>
      <w:bookmarkEnd w:id="29"/>
      <w:bookmarkEnd w:id="30"/>
      <w:r w:rsidRPr="000A069C">
        <w:rPr>
          <w:rFonts w:ascii="Times New Roman" w:hAnsi="Times New Roman" w:cs="Times New Roman"/>
          <w:sz w:val="24"/>
          <w:szCs w:val="24"/>
        </w:rPr>
        <w:lastRenderedPageBreak/>
        <w:t>CONCLUSION</w:t>
      </w:r>
    </w:p>
    <w:p w14:paraId="3F5610A3" w14:textId="77777777" w:rsidR="005D1DE1" w:rsidRDefault="005D1DE1" w:rsidP="000A069C">
      <w:pPr>
        <w:pStyle w:val="NoSpacing"/>
        <w:spacing w:line="480" w:lineRule="auto"/>
        <w:rPr>
          <w:rFonts w:ascii="Times New Roman" w:hAnsi="Times New Roman" w:cs="Times New Roman"/>
          <w:sz w:val="24"/>
          <w:szCs w:val="24"/>
        </w:rPr>
      </w:pPr>
    </w:p>
    <w:p w14:paraId="5A6B2BD7" w14:textId="58F4B87A" w:rsidR="00331B14" w:rsidRPr="000A069C" w:rsidRDefault="00331B14"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Peer support </w:t>
      </w:r>
      <w:r w:rsidR="00797005" w:rsidRPr="000A069C">
        <w:rPr>
          <w:rFonts w:ascii="Times New Roman" w:hAnsi="Times New Roman" w:cs="Times New Roman"/>
          <w:sz w:val="24"/>
          <w:szCs w:val="24"/>
        </w:rPr>
        <w:t>remains a</w:t>
      </w:r>
      <w:r w:rsidR="00C11C9C" w:rsidRPr="000A069C">
        <w:rPr>
          <w:rFonts w:ascii="Times New Roman" w:hAnsi="Times New Roman" w:cs="Times New Roman"/>
          <w:sz w:val="24"/>
          <w:szCs w:val="24"/>
        </w:rPr>
        <w:t>n important</w:t>
      </w:r>
      <w:r w:rsidR="00F87916" w:rsidRPr="000A069C">
        <w:rPr>
          <w:rFonts w:ascii="Times New Roman" w:hAnsi="Times New Roman" w:cs="Times New Roman"/>
          <w:sz w:val="24"/>
          <w:szCs w:val="24"/>
        </w:rPr>
        <w:t>, popular</w:t>
      </w:r>
      <w:r w:rsidR="00C11C9C" w:rsidRPr="000A069C">
        <w:rPr>
          <w:rFonts w:ascii="Times New Roman" w:hAnsi="Times New Roman" w:cs="Times New Roman"/>
          <w:sz w:val="24"/>
          <w:szCs w:val="24"/>
        </w:rPr>
        <w:t xml:space="preserve"> </w:t>
      </w:r>
      <w:r w:rsidR="009F7402" w:rsidRPr="000A069C">
        <w:rPr>
          <w:rFonts w:ascii="Times New Roman" w:hAnsi="Times New Roman" w:cs="Times New Roman"/>
          <w:sz w:val="24"/>
          <w:szCs w:val="24"/>
        </w:rPr>
        <w:t>adjunct in chronic disease self-management</w:t>
      </w:r>
      <w:r w:rsidR="00150E63" w:rsidRPr="000A069C">
        <w:rPr>
          <w:rFonts w:ascii="Times New Roman" w:hAnsi="Times New Roman" w:cs="Times New Roman"/>
          <w:sz w:val="24"/>
          <w:szCs w:val="24"/>
        </w:rPr>
        <w:t xml:space="preserve"> across the world. </w:t>
      </w:r>
      <w:r w:rsidR="00AC6DC2" w:rsidRPr="000A069C">
        <w:rPr>
          <w:rFonts w:ascii="Times New Roman" w:hAnsi="Times New Roman" w:cs="Times New Roman"/>
          <w:sz w:val="24"/>
          <w:szCs w:val="24"/>
        </w:rPr>
        <w:t xml:space="preserve">As such, it is being researched to establish </w:t>
      </w:r>
      <w:r w:rsidR="00DE495C" w:rsidRPr="000A069C">
        <w:rPr>
          <w:rFonts w:ascii="Times New Roman" w:hAnsi="Times New Roman" w:cs="Times New Roman"/>
          <w:sz w:val="24"/>
          <w:szCs w:val="24"/>
        </w:rPr>
        <w:t>its value in maintaining healthy behaviou</w:t>
      </w:r>
      <w:r w:rsidR="006B3402" w:rsidRPr="000A069C">
        <w:rPr>
          <w:rFonts w:ascii="Times New Roman" w:hAnsi="Times New Roman" w:cs="Times New Roman"/>
          <w:sz w:val="24"/>
          <w:szCs w:val="24"/>
        </w:rPr>
        <w:t>r change in many conditions</w:t>
      </w:r>
      <w:r w:rsidR="00F058EE" w:rsidRPr="000A069C">
        <w:rPr>
          <w:rFonts w:ascii="Times New Roman" w:hAnsi="Times New Roman" w:cs="Times New Roman"/>
          <w:sz w:val="24"/>
          <w:szCs w:val="24"/>
        </w:rPr>
        <w:t xml:space="preserve">. </w:t>
      </w:r>
    </w:p>
    <w:p w14:paraId="5E52F611" w14:textId="77777777" w:rsidR="00331B14" w:rsidRPr="000A069C" w:rsidRDefault="00331B14" w:rsidP="000A069C">
      <w:pPr>
        <w:pStyle w:val="NoSpacing"/>
        <w:spacing w:line="480" w:lineRule="auto"/>
        <w:rPr>
          <w:rFonts w:ascii="Times New Roman" w:hAnsi="Times New Roman" w:cs="Times New Roman"/>
          <w:sz w:val="24"/>
          <w:szCs w:val="24"/>
        </w:rPr>
      </w:pPr>
    </w:p>
    <w:p w14:paraId="6123ACC7" w14:textId="47460943" w:rsidR="00A23A0C" w:rsidRPr="000A069C" w:rsidRDefault="00EE072F"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A literature review was conducted </w:t>
      </w:r>
      <w:r w:rsidR="00C11C24" w:rsidRPr="000A069C">
        <w:rPr>
          <w:rFonts w:ascii="Times New Roman" w:hAnsi="Times New Roman" w:cs="Times New Roman"/>
          <w:sz w:val="24"/>
          <w:szCs w:val="24"/>
        </w:rPr>
        <w:t>in 201</w:t>
      </w:r>
      <w:r w:rsidR="00567416" w:rsidRPr="000A069C">
        <w:rPr>
          <w:rFonts w:ascii="Times New Roman" w:hAnsi="Times New Roman" w:cs="Times New Roman"/>
          <w:sz w:val="24"/>
          <w:szCs w:val="24"/>
        </w:rPr>
        <w:t>9</w:t>
      </w:r>
      <w:r w:rsidR="00465F54" w:rsidRPr="000A069C">
        <w:rPr>
          <w:rFonts w:ascii="Times New Roman" w:hAnsi="Times New Roman" w:cs="Times New Roman"/>
          <w:sz w:val="24"/>
          <w:szCs w:val="24"/>
        </w:rPr>
        <w:t xml:space="preserve"> to assess if </w:t>
      </w:r>
      <w:r w:rsidR="00274646" w:rsidRPr="000A069C">
        <w:rPr>
          <w:rFonts w:ascii="Times New Roman" w:hAnsi="Times New Roman" w:cs="Times New Roman"/>
          <w:sz w:val="24"/>
          <w:szCs w:val="24"/>
        </w:rPr>
        <w:t xml:space="preserve">research </w:t>
      </w:r>
      <w:r w:rsidR="00C11C24" w:rsidRPr="000A069C">
        <w:rPr>
          <w:rFonts w:ascii="Times New Roman" w:hAnsi="Times New Roman" w:cs="Times New Roman"/>
          <w:sz w:val="24"/>
          <w:szCs w:val="24"/>
        </w:rPr>
        <w:t xml:space="preserve">since 2011 had established better evidence </w:t>
      </w:r>
      <w:r w:rsidR="00C43551" w:rsidRPr="000A069C">
        <w:rPr>
          <w:rFonts w:ascii="Times New Roman" w:hAnsi="Times New Roman" w:cs="Times New Roman"/>
          <w:sz w:val="24"/>
          <w:szCs w:val="24"/>
        </w:rPr>
        <w:t xml:space="preserve">regarding the effectiveness of peer support </w:t>
      </w:r>
      <w:r w:rsidR="003724CE" w:rsidRPr="000A069C">
        <w:rPr>
          <w:rFonts w:ascii="Times New Roman" w:hAnsi="Times New Roman" w:cs="Times New Roman"/>
          <w:sz w:val="24"/>
          <w:szCs w:val="24"/>
        </w:rPr>
        <w:t xml:space="preserve">programs. While </w:t>
      </w:r>
      <w:r w:rsidR="00D928C8" w:rsidRPr="000A069C">
        <w:rPr>
          <w:rFonts w:ascii="Times New Roman" w:hAnsi="Times New Roman" w:cs="Times New Roman"/>
          <w:sz w:val="24"/>
          <w:szCs w:val="24"/>
        </w:rPr>
        <w:t>research and systematic reviews continued, the results were generally disappointing</w:t>
      </w:r>
      <w:r w:rsidR="00B45973" w:rsidRPr="000A069C">
        <w:rPr>
          <w:rFonts w:ascii="Times New Roman" w:hAnsi="Times New Roman" w:cs="Times New Roman"/>
          <w:sz w:val="24"/>
          <w:szCs w:val="24"/>
        </w:rPr>
        <w:t xml:space="preserve">. </w:t>
      </w:r>
      <w:r w:rsidR="00803566" w:rsidRPr="000A069C">
        <w:rPr>
          <w:rFonts w:ascii="Times New Roman" w:hAnsi="Times New Roman" w:cs="Times New Roman"/>
          <w:sz w:val="24"/>
          <w:szCs w:val="24"/>
        </w:rPr>
        <w:t xml:space="preserve">Research articles </w:t>
      </w:r>
      <w:r w:rsidR="00BE4A9F" w:rsidRPr="000A069C">
        <w:rPr>
          <w:rFonts w:ascii="Times New Roman" w:hAnsi="Times New Roman" w:cs="Times New Roman"/>
          <w:sz w:val="24"/>
          <w:szCs w:val="24"/>
        </w:rPr>
        <w:t>did not p</w:t>
      </w:r>
      <w:r w:rsidR="000E2D98" w:rsidRPr="000A069C">
        <w:rPr>
          <w:rFonts w:ascii="Times New Roman" w:hAnsi="Times New Roman" w:cs="Times New Roman"/>
          <w:sz w:val="24"/>
          <w:szCs w:val="24"/>
        </w:rPr>
        <w:t>r</w:t>
      </w:r>
      <w:r w:rsidR="00BE4A9F" w:rsidRPr="000A069C">
        <w:rPr>
          <w:rFonts w:ascii="Times New Roman" w:hAnsi="Times New Roman" w:cs="Times New Roman"/>
          <w:sz w:val="24"/>
          <w:szCs w:val="24"/>
        </w:rPr>
        <w:t>ovide enough detail</w:t>
      </w:r>
      <w:r w:rsidR="000E2D98" w:rsidRPr="000A069C">
        <w:rPr>
          <w:rFonts w:ascii="Times New Roman" w:hAnsi="Times New Roman" w:cs="Times New Roman"/>
          <w:sz w:val="24"/>
          <w:szCs w:val="24"/>
        </w:rPr>
        <w:t xml:space="preserve"> on the RCT or they demonstrated methodological </w:t>
      </w:r>
      <w:r w:rsidR="00FD3501" w:rsidRPr="000A069C">
        <w:rPr>
          <w:rFonts w:ascii="Times New Roman" w:hAnsi="Times New Roman" w:cs="Times New Roman"/>
          <w:sz w:val="24"/>
          <w:szCs w:val="24"/>
        </w:rPr>
        <w:t xml:space="preserve">shortcomings. </w:t>
      </w:r>
    </w:p>
    <w:p w14:paraId="40E431D2" w14:textId="77777777" w:rsidR="00A23A0C" w:rsidRPr="000A069C" w:rsidRDefault="00A23A0C" w:rsidP="000A069C">
      <w:pPr>
        <w:pStyle w:val="NoSpacing"/>
        <w:spacing w:line="480" w:lineRule="auto"/>
        <w:rPr>
          <w:rFonts w:ascii="Times New Roman" w:hAnsi="Times New Roman" w:cs="Times New Roman"/>
          <w:sz w:val="24"/>
          <w:szCs w:val="24"/>
        </w:rPr>
      </w:pPr>
    </w:p>
    <w:p w14:paraId="1B830037" w14:textId="49B1F903" w:rsidR="007B5EF2" w:rsidRPr="000A069C" w:rsidRDefault="00A23A0C"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This led some authors of</w:t>
      </w:r>
      <w:r w:rsidR="008558BD" w:rsidRPr="000A069C">
        <w:rPr>
          <w:rFonts w:ascii="Times New Roman" w:hAnsi="Times New Roman" w:cs="Times New Roman"/>
          <w:sz w:val="24"/>
          <w:szCs w:val="24"/>
        </w:rPr>
        <w:t xml:space="preserve"> systematic reviews </w:t>
      </w:r>
      <w:r w:rsidR="007B5EF2" w:rsidRPr="000A069C">
        <w:rPr>
          <w:rFonts w:ascii="Times New Roman" w:hAnsi="Times New Roman" w:cs="Times New Roman"/>
          <w:sz w:val="24"/>
          <w:szCs w:val="24"/>
        </w:rPr>
        <w:t xml:space="preserve">to </w:t>
      </w:r>
      <w:r w:rsidR="008558BD" w:rsidRPr="000A069C">
        <w:rPr>
          <w:rFonts w:ascii="Times New Roman" w:hAnsi="Times New Roman" w:cs="Times New Roman"/>
          <w:sz w:val="24"/>
          <w:szCs w:val="24"/>
        </w:rPr>
        <w:t>suggest that research into peer support needs to be re-thought</w:t>
      </w:r>
      <w:r w:rsidR="00A20CC2" w:rsidRPr="000A069C">
        <w:rPr>
          <w:rFonts w:ascii="Times New Roman" w:hAnsi="Times New Roman" w:cs="Times New Roman"/>
          <w:sz w:val="24"/>
          <w:szCs w:val="24"/>
        </w:rPr>
        <w:t>, possibly considering different research methods, diffe</w:t>
      </w:r>
      <w:r w:rsidR="00CD3BF6" w:rsidRPr="000A069C">
        <w:rPr>
          <w:rFonts w:ascii="Times New Roman" w:hAnsi="Times New Roman" w:cs="Times New Roman"/>
          <w:sz w:val="24"/>
          <w:szCs w:val="24"/>
        </w:rPr>
        <w:t xml:space="preserve">rent outcomes measures or </w:t>
      </w:r>
      <w:r w:rsidR="0032040E" w:rsidRPr="000A069C">
        <w:rPr>
          <w:rFonts w:ascii="Times New Roman" w:hAnsi="Times New Roman" w:cs="Times New Roman"/>
          <w:sz w:val="24"/>
          <w:szCs w:val="24"/>
        </w:rPr>
        <w:t xml:space="preserve">measuring </w:t>
      </w:r>
      <w:r w:rsidR="00CC6973" w:rsidRPr="000A069C">
        <w:rPr>
          <w:rFonts w:ascii="Times New Roman" w:hAnsi="Times New Roman" w:cs="Times New Roman"/>
          <w:sz w:val="24"/>
          <w:szCs w:val="24"/>
        </w:rPr>
        <w:t xml:space="preserve">different components of peer support. </w:t>
      </w:r>
      <w:r w:rsidR="00691EDC" w:rsidRPr="000A069C">
        <w:rPr>
          <w:rFonts w:ascii="Times New Roman" w:hAnsi="Times New Roman" w:cs="Times New Roman"/>
          <w:sz w:val="24"/>
          <w:szCs w:val="24"/>
        </w:rPr>
        <w:t xml:space="preserve">Reliance on outcomes measures has, so far, not produced </w:t>
      </w:r>
      <w:r w:rsidR="00714B2A" w:rsidRPr="000A069C">
        <w:rPr>
          <w:rFonts w:ascii="Times New Roman" w:hAnsi="Times New Roman" w:cs="Times New Roman"/>
          <w:sz w:val="24"/>
          <w:szCs w:val="24"/>
        </w:rPr>
        <w:t xml:space="preserve">reliable or translatable results. </w:t>
      </w:r>
    </w:p>
    <w:p w14:paraId="489BA7AD" w14:textId="167C65ED" w:rsidR="00D32FDB" w:rsidRPr="000A069C" w:rsidRDefault="00D32FDB" w:rsidP="000A069C">
      <w:pPr>
        <w:pStyle w:val="NoSpacing"/>
        <w:spacing w:line="480" w:lineRule="auto"/>
        <w:rPr>
          <w:rFonts w:ascii="Times New Roman" w:hAnsi="Times New Roman" w:cs="Times New Roman"/>
          <w:sz w:val="24"/>
          <w:szCs w:val="24"/>
        </w:rPr>
      </w:pPr>
    </w:p>
    <w:p w14:paraId="3D5EF2EA" w14:textId="44D557C7" w:rsidR="00D32FDB" w:rsidRPr="000A069C" w:rsidRDefault="00D32FDB"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In line with this approach we have argued here that </w:t>
      </w:r>
      <w:r w:rsidR="00E613B9" w:rsidRPr="000A069C">
        <w:rPr>
          <w:rFonts w:ascii="Times New Roman" w:hAnsi="Times New Roman" w:cs="Times New Roman"/>
          <w:sz w:val="24"/>
          <w:szCs w:val="24"/>
        </w:rPr>
        <w:t xml:space="preserve">peer support operates within a complex system </w:t>
      </w:r>
      <w:r w:rsidR="009D3E04" w:rsidRPr="000A069C">
        <w:rPr>
          <w:rFonts w:ascii="Times New Roman" w:hAnsi="Times New Roman" w:cs="Times New Roman"/>
          <w:sz w:val="24"/>
          <w:szCs w:val="24"/>
        </w:rPr>
        <w:t>compr</w:t>
      </w:r>
      <w:r w:rsidR="00C765FD" w:rsidRPr="000A069C">
        <w:rPr>
          <w:rFonts w:ascii="Times New Roman" w:hAnsi="Times New Roman" w:cs="Times New Roman"/>
          <w:sz w:val="24"/>
          <w:szCs w:val="24"/>
        </w:rPr>
        <w:t>i</w:t>
      </w:r>
      <w:r w:rsidR="009D3E04" w:rsidRPr="000A069C">
        <w:rPr>
          <w:rFonts w:ascii="Times New Roman" w:hAnsi="Times New Roman" w:cs="Times New Roman"/>
          <w:sz w:val="24"/>
          <w:szCs w:val="24"/>
        </w:rPr>
        <w:t>sing</w:t>
      </w:r>
      <w:r w:rsidR="00164A52" w:rsidRPr="000A069C">
        <w:rPr>
          <w:rFonts w:ascii="Times New Roman" w:hAnsi="Times New Roman" w:cs="Times New Roman"/>
          <w:sz w:val="24"/>
          <w:szCs w:val="24"/>
        </w:rPr>
        <w:t xml:space="preserve"> the person’s </w:t>
      </w:r>
      <w:r w:rsidR="00503051" w:rsidRPr="000A069C">
        <w:rPr>
          <w:rFonts w:ascii="Times New Roman" w:hAnsi="Times New Roman" w:cs="Times New Roman"/>
          <w:sz w:val="24"/>
          <w:szCs w:val="24"/>
        </w:rPr>
        <w:t>response to illness, the community, the health system</w:t>
      </w:r>
      <w:r w:rsidR="00BC76BA" w:rsidRPr="000A069C">
        <w:rPr>
          <w:rFonts w:ascii="Times New Roman" w:hAnsi="Times New Roman" w:cs="Times New Roman"/>
          <w:sz w:val="24"/>
          <w:szCs w:val="24"/>
        </w:rPr>
        <w:t xml:space="preserve">, </w:t>
      </w:r>
      <w:r w:rsidR="00776B35" w:rsidRPr="000A069C">
        <w:rPr>
          <w:rFonts w:ascii="Times New Roman" w:hAnsi="Times New Roman" w:cs="Times New Roman"/>
          <w:sz w:val="24"/>
          <w:szCs w:val="24"/>
        </w:rPr>
        <w:t>and t</w:t>
      </w:r>
      <w:r w:rsidR="0004565D" w:rsidRPr="000A069C">
        <w:rPr>
          <w:rFonts w:ascii="Times New Roman" w:hAnsi="Times New Roman" w:cs="Times New Roman"/>
          <w:sz w:val="24"/>
          <w:szCs w:val="24"/>
        </w:rPr>
        <w:t>h</w:t>
      </w:r>
      <w:r w:rsidR="00776B35" w:rsidRPr="000A069C">
        <w:rPr>
          <w:rFonts w:ascii="Times New Roman" w:hAnsi="Times New Roman" w:cs="Times New Roman"/>
          <w:sz w:val="24"/>
          <w:szCs w:val="24"/>
        </w:rPr>
        <w:t>e wider social structure</w:t>
      </w:r>
      <w:r w:rsidR="0004565D" w:rsidRPr="000A069C">
        <w:rPr>
          <w:rFonts w:ascii="Times New Roman" w:hAnsi="Times New Roman" w:cs="Times New Roman"/>
          <w:sz w:val="24"/>
          <w:szCs w:val="24"/>
        </w:rPr>
        <w:t xml:space="preserve">. </w:t>
      </w:r>
      <w:r w:rsidR="00CD7447" w:rsidRPr="000A069C">
        <w:rPr>
          <w:rFonts w:ascii="Times New Roman" w:hAnsi="Times New Roman" w:cs="Times New Roman"/>
          <w:sz w:val="24"/>
          <w:szCs w:val="24"/>
        </w:rPr>
        <w:t xml:space="preserve">Peer support is itself a complex intervention </w:t>
      </w:r>
      <w:r w:rsidR="00867079" w:rsidRPr="000A069C">
        <w:rPr>
          <w:rFonts w:ascii="Times New Roman" w:hAnsi="Times New Roman" w:cs="Times New Roman"/>
          <w:sz w:val="24"/>
          <w:szCs w:val="24"/>
        </w:rPr>
        <w:t xml:space="preserve">which </w:t>
      </w:r>
      <w:r w:rsidR="00AC1D4F" w:rsidRPr="000A069C">
        <w:rPr>
          <w:rFonts w:ascii="Times New Roman" w:hAnsi="Times New Roman" w:cs="Times New Roman"/>
          <w:sz w:val="24"/>
          <w:szCs w:val="24"/>
        </w:rPr>
        <w:t>takes place within a personal journey of health and illness</w:t>
      </w:r>
      <w:r w:rsidR="00BD2869" w:rsidRPr="000A069C">
        <w:rPr>
          <w:rFonts w:ascii="Times New Roman" w:hAnsi="Times New Roman" w:cs="Times New Roman"/>
          <w:sz w:val="24"/>
          <w:szCs w:val="24"/>
        </w:rPr>
        <w:t>. As such</w:t>
      </w:r>
      <w:r w:rsidR="00A31442" w:rsidRPr="000A069C">
        <w:rPr>
          <w:rFonts w:ascii="Times New Roman" w:hAnsi="Times New Roman" w:cs="Times New Roman"/>
          <w:sz w:val="24"/>
          <w:szCs w:val="24"/>
        </w:rPr>
        <w:t>, it appears that RCTs as they are currently conducted</w:t>
      </w:r>
      <w:r w:rsidR="00F319F5" w:rsidRPr="000A069C">
        <w:rPr>
          <w:rFonts w:ascii="Times New Roman" w:hAnsi="Times New Roman" w:cs="Times New Roman"/>
          <w:sz w:val="24"/>
          <w:szCs w:val="24"/>
        </w:rPr>
        <w:t xml:space="preserve"> are too limited in scope to </w:t>
      </w:r>
      <w:r w:rsidR="00616190" w:rsidRPr="000A069C">
        <w:rPr>
          <w:rFonts w:ascii="Times New Roman" w:hAnsi="Times New Roman" w:cs="Times New Roman"/>
          <w:sz w:val="24"/>
          <w:szCs w:val="24"/>
        </w:rPr>
        <w:t xml:space="preserve">operate within such complexity. They cannot control </w:t>
      </w:r>
      <w:r w:rsidR="00440953" w:rsidRPr="000A069C">
        <w:rPr>
          <w:rFonts w:ascii="Times New Roman" w:hAnsi="Times New Roman" w:cs="Times New Roman"/>
          <w:sz w:val="24"/>
          <w:szCs w:val="24"/>
        </w:rPr>
        <w:t xml:space="preserve">all possible variables or isolate an ‘active ingredient’. </w:t>
      </w:r>
      <w:r w:rsidR="00A31442" w:rsidRPr="000A069C">
        <w:rPr>
          <w:rFonts w:ascii="Times New Roman" w:hAnsi="Times New Roman" w:cs="Times New Roman"/>
          <w:sz w:val="24"/>
          <w:szCs w:val="24"/>
        </w:rPr>
        <w:t xml:space="preserve"> </w:t>
      </w:r>
    </w:p>
    <w:p w14:paraId="5F1B7E82" w14:textId="77777777" w:rsidR="007B5EF2" w:rsidRPr="000A069C" w:rsidRDefault="007B5EF2" w:rsidP="000A069C">
      <w:pPr>
        <w:pStyle w:val="NoSpacing"/>
        <w:spacing w:line="480" w:lineRule="auto"/>
        <w:rPr>
          <w:rFonts w:ascii="Times New Roman" w:hAnsi="Times New Roman" w:cs="Times New Roman"/>
          <w:sz w:val="24"/>
          <w:szCs w:val="24"/>
        </w:rPr>
      </w:pPr>
    </w:p>
    <w:p w14:paraId="7D7C4587" w14:textId="6EC219E1" w:rsidR="00094311" w:rsidRPr="000A069C" w:rsidRDefault="00087B87"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While we do not expect that the RCT will be abandoned altogether, </w:t>
      </w:r>
      <w:r w:rsidR="00C77E74" w:rsidRPr="000A069C">
        <w:rPr>
          <w:rFonts w:ascii="Times New Roman" w:hAnsi="Times New Roman" w:cs="Times New Roman"/>
          <w:sz w:val="24"/>
          <w:szCs w:val="24"/>
        </w:rPr>
        <w:t>some appreciation of complexity should lead to better research design</w:t>
      </w:r>
      <w:r w:rsidR="00711C2B" w:rsidRPr="000A069C">
        <w:rPr>
          <w:rFonts w:ascii="Times New Roman" w:hAnsi="Times New Roman" w:cs="Times New Roman"/>
          <w:sz w:val="24"/>
          <w:szCs w:val="24"/>
        </w:rPr>
        <w:t xml:space="preserve">, possibly commencing with an </w:t>
      </w:r>
      <w:r w:rsidR="00711C2B" w:rsidRPr="000A069C">
        <w:rPr>
          <w:rFonts w:ascii="Times New Roman" w:hAnsi="Times New Roman" w:cs="Times New Roman"/>
          <w:sz w:val="24"/>
          <w:szCs w:val="24"/>
        </w:rPr>
        <w:lastRenderedPageBreak/>
        <w:t xml:space="preserve">understanding of people’s motivations </w:t>
      </w:r>
      <w:r w:rsidR="000A7B63" w:rsidRPr="000A069C">
        <w:rPr>
          <w:rFonts w:ascii="Times New Roman" w:hAnsi="Times New Roman" w:cs="Times New Roman"/>
          <w:sz w:val="24"/>
          <w:szCs w:val="24"/>
        </w:rPr>
        <w:t xml:space="preserve">in attending peer support, what </w:t>
      </w:r>
      <w:r w:rsidR="00251823" w:rsidRPr="000A069C">
        <w:rPr>
          <w:rFonts w:ascii="Times New Roman" w:hAnsi="Times New Roman" w:cs="Times New Roman"/>
          <w:sz w:val="24"/>
          <w:szCs w:val="24"/>
        </w:rPr>
        <w:t xml:space="preserve">they value by the attendance and </w:t>
      </w:r>
      <w:r w:rsidR="00124823" w:rsidRPr="000A069C">
        <w:rPr>
          <w:rFonts w:ascii="Times New Roman" w:hAnsi="Times New Roman" w:cs="Times New Roman"/>
          <w:sz w:val="24"/>
          <w:szCs w:val="24"/>
        </w:rPr>
        <w:t xml:space="preserve">how they relate peer support to their own health-illness journeys. </w:t>
      </w:r>
      <w:r w:rsidR="00DF61F6" w:rsidRPr="000A069C">
        <w:rPr>
          <w:rFonts w:ascii="Times New Roman" w:hAnsi="Times New Roman" w:cs="Times New Roman"/>
          <w:sz w:val="24"/>
          <w:szCs w:val="24"/>
        </w:rPr>
        <w:t xml:space="preserve">Commencing with such a qualitative approach would assist in </w:t>
      </w:r>
      <w:r w:rsidR="007141D7" w:rsidRPr="000A069C">
        <w:rPr>
          <w:rFonts w:ascii="Times New Roman" w:hAnsi="Times New Roman" w:cs="Times New Roman"/>
          <w:sz w:val="24"/>
          <w:szCs w:val="24"/>
        </w:rPr>
        <w:t xml:space="preserve">removing researchers’ own assumptions and anchoring a RCT </w:t>
      </w:r>
      <w:r w:rsidR="008D6794" w:rsidRPr="000A069C">
        <w:rPr>
          <w:rFonts w:ascii="Times New Roman" w:hAnsi="Times New Roman" w:cs="Times New Roman"/>
          <w:sz w:val="24"/>
          <w:szCs w:val="24"/>
        </w:rPr>
        <w:t xml:space="preserve">within the complex system. </w:t>
      </w:r>
      <w:r w:rsidR="008D6794" w:rsidRPr="000A069C">
        <w:rPr>
          <w:rFonts w:ascii="Times New Roman" w:hAnsi="Times New Roman" w:cs="Times New Roman"/>
          <w:sz w:val="24"/>
          <w:szCs w:val="24"/>
        </w:rPr>
        <w:br/>
        <w:t xml:space="preserve">Additionally, process evaluations </w:t>
      </w:r>
      <w:r w:rsidR="00E1065B" w:rsidRPr="000A069C">
        <w:rPr>
          <w:rFonts w:ascii="Times New Roman" w:hAnsi="Times New Roman" w:cs="Times New Roman"/>
          <w:sz w:val="24"/>
          <w:szCs w:val="24"/>
        </w:rPr>
        <w:t xml:space="preserve">conducted alongside a RCT can assist in making the research more reflexive </w:t>
      </w:r>
      <w:r w:rsidR="00803F22" w:rsidRPr="000A069C">
        <w:rPr>
          <w:rFonts w:ascii="Times New Roman" w:hAnsi="Times New Roman" w:cs="Times New Roman"/>
          <w:sz w:val="24"/>
          <w:szCs w:val="24"/>
        </w:rPr>
        <w:t xml:space="preserve">and identify why </w:t>
      </w:r>
      <w:r w:rsidR="002D7E8C" w:rsidRPr="000A069C">
        <w:rPr>
          <w:rFonts w:ascii="Times New Roman" w:hAnsi="Times New Roman" w:cs="Times New Roman"/>
          <w:sz w:val="24"/>
          <w:szCs w:val="24"/>
        </w:rPr>
        <w:t>a particular peer support intervention work</w:t>
      </w:r>
      <w:r w:rsidR="0060062C" w:rsidRPr="000A069C">
        <w:rPr>
          <w:rFonts w:ascii="Times New Roman" w:hAnsi="Times New Roman" w:cs="Times New Roman"/>
          <w:sz w:val="24"/>
          <w:szCs w:val="24"/>
        </w:rPr>
        <w:t>s, or does not</w:t>
      </w:r>
      <w:r w:rsidR="00EB2533" w:rsidRPr="000A069C">
        <w:rPr>
          <w:rFonts w:ascii="Times New Roman" w:hAnsi="Times New Roman" w:cs="Times New Roman"/>
          <w:sz w:val="24"/>
          <w:szCs w:val="24"/>
        </w:rPr>
        <w:t>,</w:t>
      </w:r>
      <w:r w:rsidR="002D7E8C" w:rsidRPr="000A069C">
        <w:rPr>
          <w:rFonts w:ascii="Times New Roman" w:hAnsi="Times New Roman" w:cs="Times New Roman"/>
          <w:sz w:val="24"/>
          <w:szCs w:val="24"/>
        </w:rPr>
        <w:t xml:space="preserve"> in this specific situation</w:t>
      </w:r>
      <w:r w:rsidR="00EB2533" w:rsidRPr="000A069C">
        <w:rPr>
          <w:rFonts w:ascii="Times New Roman" w:hAnsi="Times New Roman" w:cs="Times New Roman"/>
          <w:sz w:val="24"/>
          <w:szCs w:val="24"/>
        </w:rPr>
        <w:t xml:space="preserve">. </w:t>
      </w:r>
      <w:r w:rsidR="003F6AE4" w:rsidRPr="000A069C">
        <w:rPr>
          <w:rFonts w:ascii="Times New Roman" w:hAnsi="Times New Roman" w:cs="Times New Roman"/>
          <w:sz w:val="24"/>
          <w:szCs w:val="24"/>
        </w:rPr>
        <w:t>Similarly</w:t>
      </w:r>
      <w:r w:rsidR="00B01CBA" w:rsidRPr="000A069C">
        <w:rPr>
          <w:rFonts w:ascii="Times New Roman" w:hAnsi="Times New Roman" w:cs="Times New Roman"/>
          <w:sz w:val="24"/>
          <w:szCs w:val="24"/>
        </w:rPr>
        <w:t>,</w:t>
      </w:r>
      <w:r w:rsidR="003F6AE4" w:rsidRPr="000A069C">
        <w:rPr>
          <w:rFonts w:ascii="Times New Roman" w:hAnsi="Times New Roman" w:cs="Times New Roman"/>
          <w:sz w:val="24"/>
          <w:szCs w:val="24"/>
        </w:rPr>
        <w:t xml:space="preserve"> </w:t>
      </w:r>
      <w:r w:rsidR="00BD2C4E" w:rsidRPr="000A069C">
        <w:rPr>
          <w:rFonts w:ascii="Times New Roman" w:hAnsi="Times New Roman" w:cs="Times New Roman"/>
          <w:sz w:val="24"/>
          <w:szCs w:val="24"/>
        </w:rPr>
        <w:t xml:space="preserve">such mixed methods approaches should mean the adoption of outcomes measures </w:t>
      </w:r>
      <w:r w:rsidR="00015CF8" w:rsidRPr="000A069C">
        <w:rPr>
          <w:rFonts w:ascii="Times New Roman" w:hAnsi="Times New Roman" w:cs="Times New Roman"/>
          <w:sz w:val="24"/>
          <w:szCs w:val="24"/>
        </w:rPr>
        <w:t xml:space="preserve">that take account of </w:t>
      </w:r>
      <w:r w:rsidR="0076496F" w:rsidRPr="000A069C">
        <w:rPr>
          <w:rFonts w:ascii="Times New Roman" w:hAnsi="Times New Roman" w:cs="Times New Roman"/>
          <w:sz w:val="24"/>
          <w:szCs w:val="24"/>
        </w:rPr>
        <w:t xml:space="preserve">what takes place in peer support. </w:t>
      </w:r>
      <w:r w:rsidR="008D6794" w:rsidRPr="000A069C">
        <w:rPr>
          <w:rFonts w:ascii="Times New Roman" w:hAnsi="Times New Roman" w:cs="Times New Roman"/>
          <w:sz w:val="24"/>
          <w:szCs w:val="24"/>
        </w:rPr>
        <w:t xml:space="preserve"> </w:t>
      </w:r>
    </w:p>
    <w:p w14:paraId="2767B231" w14:textId="502BD98B" w:rsidR="00EB5EC8" w:rsidRPr="000A069C" w:rsidRDefault="00EB5EC8" w:rsidP="000A069C">
      <w:pPr>
        <w:pStyle w:val="NoSpacing"/>
        <w:spacing w:line="480" w:lineRule="auto"/>
        <w:rPr>
          <w:rFonts w:ascii="Times New Roman" w:hAnsi="Times New Roman" w:cs="Times New Roman"/>
          <w:sz w:val="24"/>
          <w:szCs w:val="24"/>
        </w:rPr>
      </w:pPr>
    </w:p>
    <w:p w14:paraId="3D4577DF" w14:textId="26C9BA08" w:rsidR="00EB5EC8" w:rsidRPr="000A069C" w:rsidRDefault="00CD2E1E"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 xml:space="preserve">Peer support </w:t>
      </w:r>
      <w:r w:rsidR="00FE7BA9" w:rsidRPr="000A069C">
        <w:rPr>
          <w:rFonts w:ascii="Times New Roman" w:hAnsi="Times New Roman" w:cs="Times New Roman"/>
          <w:sz w:val="24"/>
          <w:szCs w:val="24"/>
        </w:rPr>
        <w:t xml:space="preserve">is </w:t>
      </w:r>
      <w:r w:rsidR="00625569" w:rsidRPr="000A069C">
        <w:rPr>
          <w:rFonts w:ascii="Times New Roman" w:hAnsi="Times New Roman" w:cs="Times New Roman"/>
          <w:sz w:val="24"/>
          <w:szCs w:val="24"/>
        </w:rPr>
        <w:t>an intervention that health consumers value and will continue to pursue</w:t>
      </w:r>
      <w:r w:rsidR="002E37CE" w:rsidRPr="000A069C">
        <w:rPr>
          <w:rFonts w:ascii="Times New Roman" w:hAnsi="Times New Roman" w:cs="Times New Roman"/>
          <w:sz w:val="24"/>
          <w:szCs w:val="24"/>
        </w:rPr>
        <w:t xml:space="preserve">. </w:t>
      </w:r>
      <w:r w:rsidR="00C47FC9" w:rsidRPr="000A069C">
        <w:rPr>
          <w:rFonts w:ascii="Times New Roman" w:hAnsi="Times New Roman" w:cs="Times New Roman"/>
          <w:sz w:val="24"/>
          <w:szCs w:val="24"/>
        </w:rPr>
        <w:t xml:space="preserve">The poor results from RCTs conducted over the last 20 years </w:t>
      </w:r>
      <w:r w:rsidR="002E37CE" w:rsidRPr="000A069C">
        <w:rPr>
          <w:rFonts w:ascii="Times New Roman" w:hAnsi="Times New Roman" w:cs="Times New Roman"/>
          <w:sz w:val="24"/>
          <w:szCs w:val="24"/>
        </w:rPr>
        <w:t xml:space="preserve">suggest that </w:t>
      </w:r>
      <w:r w:rsidR="00137C06" w:rsidRPr="000A069C">
        <w:rPr>
          <w:rFonts w:ascii="Times New Roman" w:hAnsi="Times New Roman" w:cs="Times New Roman"/>
          <w:sz w:val="24"/>
          <w:szCs w:val="24"/>
        </w:rPr>
        <w:t xml:space="preserve">there is a strong need to adopt the </w:t>
      </w:r>
      <w:r w:rsidR="00EA23EC" w:rsidRPr="000A069C">
        <w:rPr>
          <w:rFonts w:ascii="Times New Roman" w:hAnsi="Times New Roman" w:cs="Times New Roman"/>
          <w:sz w:val="24"/>
          <w:szCs w:val="24"/>
        </w:rPr>
        <w:t>paradigm shift</w:t>
      </w:r>
      <w:r w:rsidR="00137C06" w:rsidRPr="000A069C">
        <w:rPr>
          <w:rFonts w:ascii="Times New Roman" w:hAnsi="Times New Roman" w:cs="Times New Roman"/>
          <w:sz w:val="24"/>
          <w:szCs w:val="24"/>
        </w:rPr>
        <w:t xml:space="preserve"> that Greenhalgh </w:t>
      </w:r>
      <w:r w:rsidR="001B5A28" w:rsidRPr="000A069C">
        <w:rPr>
          <w:rFonts w:ascii="Times New Roman" w:hAnsi="Times New Roman" w:cs="Times New Roman"/>
          <w:sz w:val="24"/>
          <w:szCs w:val="24"/>
        </w:rPr>
        <w:t>and</w:t>
      </w:r>
      <w:r w:rsidR="00132B0A" w:rsidRPr="000A069C">
        <w:rPr>
          <w:rFonts w:ascii="Times New Roman" w:hAnsi="Times New Roman" w:cs="Times New Roman"/>
          <w:sz w:val="24"/>
          <w:szCs w:val="24"/>
        </w:rPr>
        <w:t xml:space="preserve"> </w:t>
      </w:r>
      <w:proofErr w:type="spellStart"/>
      <w:r w:rsidR="00137C06" w:rsidRPr="000A069C">
        <w:rPr>
          <w:rFonts w:ascii="Times New Roman" w:hAnsi="Times New Roman" w:cs="Times New Roman"/>
          <w:sz w:val="24"/>
          <w:szCs w:val="24"/>
        </w:rPr>
        <w:t>Papoutsi</w:t>
      </w:r>
      <w:proofErr w:type="spellEnd"/>
      <w:r w:rsidR="00137C06" w:rsidRPr="000A069C">
        <w:rPr>
          <w:rFonts w:ascii="Times New Roman" w:hAnsi="Times New Roman" w:cs="Times New Roman"/>
          <w:sz w:val="24"/>
          <w:szCs w:val="24"/>
        </w:rPr>
        <w:t xml:space="preserve"> </w:t>
      </w:r>
      <w:r w:rsidR="00EA111B" w:rsidRPr="000A069C">
        <w:rPr>
          <w:rFonts w:ascii="Times New Roman" w:hAnsi="Times New Roman" w:cs="Times New Roman"/>
          <w:sz w:val="24"/>
          <w:szCs w:val="24"/>
        </w:rPr>
        <w:t>(2018)</w:t>
      </w:r>
      <w:r w:rsidR="002A1C14" w:rsidRPr="000A069C">
        <w:rPr>
          <w:rFonts w:ascii="Times New Roman" w:hAnsi="Times New Roman" w:cs="Times New Roman"/>
          <w:sz w:val="24"/>
          <w:szCs w:val="24"/>
        </w:rPr>
        <w:t xml:space="preserve"> </w:t>
      </w:r>
      <w:r w:rsidR="00EA23EC" w:rsidRPr="000A069C">
        <w:rPr>
          <w:rFonts w:ascii="Times New Roman" w:hAnsi="Times New Roman" w:cs="Times New Roman"/>
          <w:sz w:val="24"/>
          <w:szCs w:val="24"/>
        </w:rPr>
        <w:t xml:space="preserve">and others </w:t>
      </w:r>
      <w:r w:rsidR="00DC6422" w:rsidRPr="000A069C">
        <w:rPr>
          <w:rFonts w:ascii="Times New Roman" w:hAnsi="Times New Roman" w:cs="Times New Roman"/>
          <w:sz w:val="24"/>
          <w:szCs w:val="24"/>
        </w:rPr>
        <w:t>consider will produce</w:t>
      </w:r>
      <w:r w:rsidR="00631CF5" w:rsidRPr="000A069C">
        <w:rPr>
          <w:rFonts w:ascii="Times New Roman" w:hAnsi="Times New Roman" w:cs="Times New Roman"/>
          <w:sz w:val="24"/>
          <w:szCs w:val="24"/>
        </w:rPr>
        <w:t xml:space="preserve"> results that reflect </w:t>
      </w:r>
      <w:r w:rsidR="001C25A6" w:rsidRPr="000A069C">
        <w:rPr>
          <w:rFonts w:ascii="Times New Roman" w:hAnsi="Times New Roman" w:cs="Times New Roman"/>
          <w:sz w:val="24"/>
          <w:szCs w:val="24"/>
        </w:rPr>
        <w:t>its contribution</w:t>
      </w:r>
      <w:r w:rsidR="006743E3" w:rsidRPr="000A069C">
        <w:rPr>
          <w:rFonts w:ascii="Times New Roman" w:hAnsi="Times New Roman" w:cs="Times New Roman"/>
          <w:sz w:val="24"/>
          <w:szCs w:val="24"/>
        </w:rPr>
        <w:t xml:space="preserve">s to health and wellbeing. </w:t>
      </w:r>
    </w:p>
    <w:p w14:paraId="35834498" w14:textId="5A747BA6" w:rsidR="00B01263" w:rsidRPr="000A069C" w:rsidRDefault="0039375B" w:rsidP="000A069C">
      <w:pPr>
        <w:pStyle w:val="NoSpacing"/>
        <w:spacing w:line="480" w:lineRule="auto"/>
        <w:rPr>
          <w:rFonts w:ascii="Times New Roman" w:hAnsi="Times New Roman" w:cs="Times New Roman"/>
          <w:sz w:val="24"/>
          <w:szCs w:val="24"/>
        </w:rPr>
      </w:pPr>
      <w:r w:rsidRPr="000A069C">
        <w:rPr>
          <w:rFonts w:ascii="Times New Roman" w:hAnsi="Times New Roman" w:cs="Times New Roman"/>
          <w:sz w:val="24"/>
          <w:szCs w:val="24"/>
        </w:rPr>
        <w:t>5</w:t>
      </w:r>
      <w:r w:rsidR="00567416" w:rsidRPr="000A069C">
        <w:rPr>
          <w:rFonts w:ascii="Times New Roman" w:hAnsi="Times New Roman" w:cs="Times New Roman"/>
          <w:sz w:val="24"/>
          <w:szCs w:val="24"/>
        </w:rPr>
        <w:t>2</w:t>
      </w:r>
      <w:r w:rsidR="003261BB">
        <w:rPr>
          <w:rFonts w:ascii="Times New Roman" w:hAnsi="Times New Roman" w:cs="Times New Roman"/>
          <w:sz w:val="24"/>
          <w:szCs w:val="24"/>
        </w:rPr>
        <w:t>05</w:t>
      </w:r>
      <w:r w:rsidRPr="000A069C">
        <w:rPr>
          <w:rFonts w:ascii="Times New Roman" w:hAnsi="Times New Roman" w:cs="Times New Roman"/>
          <w:sz w:val="24"/>
          <w:szCs w:val="24"/>
        </w:rPr>
        <w:t xml:space="preserve"> words</w:t>
      </w:r>
    </w:p>
    <w:p w14:paraId="62625C30" w14:textId="77777777" w:rsidR="003B4A26" w:rsidRPr="000A069C" w:rsidRDefault="003B4A26" w:rsidP="005D3B69">
      <w:pPr>
        <w:pStyle w:val="CIA1"/>
        <w:spacing w:line="480" w:lineRule="auto"/>
        <w:ind w:left="0" w:firstLine="0"/>
        <w:rPr>
          <w:rFonts w:ascii="Times New Roman" w:hAnsi="Times New Roman" w:cs="Times New Roman"/>
          <w:sz w:val="24"/>
          <w:szCs w:val="24"/>
        </w:rPr>
      </w:pPr>
      <w:bookmarkStart w:id="31" w:name="References"/>
      <w:bookmarkStart w:id="32" w:name="_Hlk3367108"/>
      <w:bookmarkEnd w:id="31"/>
    </w:p>
    <w:p w14:paraId="07EB5177" w14:textId="1D908E21" w:rsidR="00961A08" w:rsidRPr="000A069C" w:rsidRDefault="00961A08" w:rsidP="000A069C">
      <w:pPr>
        <w:pStyle w:val="CIA1"/>
        <w:spacing w:line="480" w:lineRule="auto"/>
        <w:ind w:left="0" w:firstLine="0"/>
        <w:rPr>
          <w:rFonts w:ascii="Times New Roman" w:hAnsi="Times New Roman" w:cs="Times New Roman"/>
          <w:sz w:val="24"/>
          <w:szCs w:val="24"/>
        </w:rPr>
      </w:pPr>
      <w:r w:rsidRPr="000A069C">
        <w:rPr>
          <w:rFonts w:ascii="Times New Roman" w:hAnsi="Times New Roman" w:cs="Times New Roman"/>
          <w:sz w:val="24"/>
          <w:szCs w:val="24"/>
        </w:rPr>
        <w:t xml:space="preserve">REFERENCES </w:t>
      </w:r>
    </w:p>
    <w:bookmarkEnd w:id="32"/>
    <w:p w14:paraId="69A0F854" w14:textId="77777777" w:rsidR="00DE6769" w:rsidRPr="000A069C" w:rsidRDefault="00DE6769" w:rsidP="000A069C">
      <w:pPr>
        <w:pStyle w:val="NoSpacing"/>
        <w:spacing w:line="480" w:lineRule="auto"/>
        <w:ind w:left="720"/>
        <w:rPr>
          <w:rFonts w:ascii="Times New Roman" w:hAnsi="Times New Roman" w:cs="Times New Roman"/>
          <w:sz w:val="24"/>
          <w:szCs w:val="24"/>
        </w:rPr>
      </w:pPr>
    </w:p>
    <w:p w14:paraId="3CA968CC" w14:textId="77721407" w:rsidR="00716E10" w:rsidRPr="008E23A3" w:rsidRDefault="00B55B09" w:rsidP="00716E10">
      <w:pPr>
        <w:numPr>
          <w:ilvl w:val="0"/>
          <w:numId w:val="41"/>
        </w:numPr>
        <w:shd w:val="clear" w:color="auto" w:fill="FFFFFF"/>
        <w:spacing w:before="100" w:beforeAutospacing="1" w:after="100" w:afterAutospacing="1" w:line="480" w:lineRule="auto"/>
        <w:ind w:left="0"/>
      </w:pPr>
      <w:proofErr w:type="spellStart"/>
      <w:r w:rsidRPr="000A069C">
        <w:t>Aschbrenner</w:t>
      </w:r>
      <w:proofErr w:type="spellEnd"/>
      <w:r w:rsidRPr="000A069C">
        <w:t>, K.</w:t>
      </w:r>
      <w:r w:rsidR="000D31D1" w:rsidRPr="000A069C">
        <w:rPr>
          <w:rStyle w:val="Hyperlink"/>
          <w:color w:val="auto"/>
          <w:u w:val="none"/>
        </w:rPr>
        <w:t xml:space="preserve"> </w:t>
      </w:r>
      <w:r w:rsidR="00A25BA2" w:rsidRPr="000A069C">
        <w:t xml:space="preserve">A., </w:t>
      </w:r>
      <w:proofErr w:type="spellStart"/>
      <w:r w:rsidRPr="000A069C">
        <w:t>Naslund</w:t>
      </w:r>
      <w:proofErr w:type="spellEnd"/>
      <w:r w:rsidRPr="000A069C">
        <w:t>, J</w:t>
      </w:r>
      <w:r w:rsidR="007E1A7D" w:rsidRPr="000A069C">
        <w:t>.</w:t>
      </w:r>
      <w:r w:rsidR="000D31D1" w:rsidRPr="000A069C">
        <w:t xml:space="preserve"> </w:t>
      </w:r>
      <w:r w:rsidRPr="000A069C">
        <w:t>A.</w:t>
      </w:r>
      <w:r w:rsidR="00670D7A" w:rsidRPr="000A069C">
        <w:t>, &amp;</w:t>
      </w:r>
      <w:r w:rsidR="009752C0" w:rsidRPr="000A069C">
        <w:rPr>
          <w:rStyle w:val="linked-author"/>
        </w:rPr>
        <w:t xml:space="preserve"> </w:t>
      </w:r>
      <w:hyperlink r:id="rId8" w:history="1">
        <w:r w:rsidRPr="000A069C">
          <w:rPr>
            <w:rStyle w:val="Hyperlink"/>
            <w:color w:val="auto"/>
            <w:u w:val="none"/>
          </w:rPr>
          <w:t>Bartels, S</w:t>
        </w:r>
        <w:r w:rsidR="00697A86" w:rsidRPr="000A069C">
          <w:rPr>
            <w:rStyle w:val="Hyperlink"/>
            <w:color w:val="auto"/>
            <w:u w:val="none"/>
          </w:rPr>
          <w:t>.</w:t>
        </w:r>
        <w:r w:rsidR="000D31D1" w:rsidRPr="000A069C">
          <w:rPr>
            <w:rStyle w:val="Hyperlink"/>
            <w:color w:val="auto"/>
            <w:u w:val="none"/>
          </w:rPr>
          <w:t xml:space="preserve"> </w:t>
        </w:r>
        <w:r w:rsidR="00697A86" w:rsidRPr="000A069C">
          <w:rPr>
            <w:rStyle w:val="Hyperlink"/>
            <w:color w:val="auto"/>
            <w:u w:val="none"/>
          </w:rPr>
          <w:t>J</w:t>
        </w:r>
        <w:r w:rsidRPr="000A069C">
          <w:rPr>
            <w:rStyle w:val="Hyperlink"/>
            <w:color w:val="auto"/>
            <w:u w:val="none"/>
          </w:rPr>
          <w:t>.</w:t>
        </w:r>
      </w:hyperlink>
      <w:r w:rsidR="00697A86" w:rsidRPr="000A069C">
        <w:rPr>
          <w:rStyle w:val="linked-author"/>
        </w:rPr>
        <w:t xml:space="preserve"> </w:t>
      </w:r>
      <w:r w:rsidR="009A3C74" w:rsidRPr="000A069C">
        <w:rPr>
          <w:rStyle w:val="linked-author"/>
        </w:rPr>
        <w:t>(2016)</w:t>
      </w:r>
      <w:r w:rsidR="005566DA" w:rsidRPr="000A069C">
        <w:rPr>
          <w:rStyle w:val="linked-author"/>
        </w:rPr>
        <w:t>.</w:t>
      </w:r>
      <w:r w:rsidR="009A3C74" w:rsidRPr="000A069C">
        <w:rPr>
          <w:rStyle w:val="linked-author"/>
        </w:rPr>
        <w:t xml:space="preserve"> A </w:t>
      </w:r>
      <w:r w:rsidR="00697A86" w:rsidRPr="000A069C">
        <w:rPr>
          <w:rStyle w:val="linked-author"/>
        </w:rPr>
        <w:t xml:space="preserve">mixed methods study </w:t>
      </w:r>
      <w:r w:rsidR="009A3C74" w:rsidRPr="000A069C">
        <w:rPr>
          <w:rStyle w:val="f-s-7-1"/>
        </w:rPr>
        <w:t>of peer-to-peer support in a group-based lifestyle intervention for adults with serious mental illness.</w:t>
      </w:r>
      <w:r w:rsidR="00B45F9B" w:rsidRPr="000A069C">
        <w:rPr>
          <w:rStyle w:val="f-s-7-1"/>
        </w:rPr>
        <w:t xml:space="preserve"> </w:t>
      </w:r>
      <w:r w:rsidR="00B45F9B" w:rsidRPr="008E23A3">
        <w:rPr>
          <w:i/>
          <w:shd w:val="clear" w:color="auto" w:fill="FFFFFF"/>
        </w:rPr>
        <w:t>Psychiatric Rehabilitation Journal</w:t>
      </w:r>
      <w:r w:rsidR="00B45F9B" w:rsidRPr="008E23A3">
        <w:rPr>
          <w:iCs/>
          <w:shd w:val="clear" w:color="auto" w:fill="FFFFFF"/>
        </w:rPr>
        <w:t xml:space="preserve">, </w:t>
      </w:r>
      <w:r w:rsidR="00B45F9B" w:rsidRPr="008E23A3">
        <w:rPr>
          <w:i/>
          <w:shd w:val="clear" w:color="auto" w:fill="FFFFFF"/>
        </w:rPr>
        <w:t>39</w:t>
      </w:r>
      <w:r w:rsidR="00B45F9B" w:rsidRPr="008E23A3">
        <w:rPr>
          <w:shd w:val="clear" w:color="auto" w:fill="FFFFFF"/>
        </w:rPr>
        <w:t>(4), 328-34.</w:t>
      </w:r>
      <w:r w:rsidR="00716E10" w:rsidRPr="008E23A3">
        <w:rPr>
          <w:shd w:val="clear" w:color="auto" w:fill="FFFFFF"/>
        </w:rPr>
        <w:t xml:space="preserve">  </w:t>
      </w:r>
      <w:r w:rsidR="00716E10" w:rsidRPr="008E23A3">
        <w:rPr>
          <w:rStyle w:val="id-label"/>
        </w:rPr>
        <w:t>doi:</w:t>
      </w:r>
      <w:hyperlink r:id="rId9" w:tgtFrame="_blank" w:history="1">
        <w:r w:rsidR="00716E10" w:rsidRPr="008E23A3">
          <w:rPr>
            <w:rStyle w:val="Hyperlink"/>
            <w:color w:val="auto"/>
            <w:u w:val="none"/>
          </w:rPr>
          <w:t>10.1037/prj0000219</w:t>
        </w:r>
      </w:hyperlink>
    </w:p>
    <w:p w14:paraId="37D17F4C" w14:textId="752D0293" w:rsidR="004166B8" w:rsidRPr="000A069C" w:rsidRDefault="00360CDE" w:rsidP="000A069C">
      <w:pPr>
        <w:pStyle w:val="NormalWeb"/>
        <w:shd w:val="clear" w:color="auto" w:fill="FFFFFF"/>
        <w:spacing w:before="0" w:beforeAutospacing="0" w:after="240" w:afterAutospacing="0" w:line="480" w:lineRule="auto"/>
        <w:textAlignment w:val="baseline"/>
        <w:rPr>
          <w:color w:val="000000"/>
          <w:shd w:val="clear" w:color="auto" w:fill="FFFFFF"/>
        </w:rPr>
      </w:pPr>
      <w:r w:rsidRPr="000A069C">
        <w:rPr>
          <w:color w:val="000000"/>
          <w:shd w:val="clear" w:color="auto" w:fill="FFFFFF"/>
        </w:rPr>
        <w:t>Bandura, A. (1977).</w:t>
      </w:r>
      <w:r w:rsidR="009A31E8" w:rsidRPr="000A069C">
        <w:rPr>
          <w:rStyle w:val="Emphasis"/>
          <w:color w:val="000000"/>
          <w:shd w:val="clear" w:color="auto" w:fill="FFFFFF"/>
        </w:rPr>
        <w:t xml:space="preserve"> </w:t>
      </w:r>
      <w:r w:rsidRPr="000A069C">
        <w:rPr>
          <w:rStyle w:val="Emphasis"/>
          <w:color w:val="000000"/>
          <w:shd w:val="clear" w:color="auto" w:fill="FFFFFF"/>
        </w:rPr>
        <w:t xml:space="preserve">Social </w:t>
      </w:r>
      <w:r w:rsidR="00367EE5" w:rsidRPr="000A069C">
        <w:rPr>
          <w:rStyle w:val="Emphasis"/>
          <w:color w:val="000000"/>
          <w:shd w:val="clear" w:color="auto" w:fill="FFFFFF"/>
        </w:rPr>
        <w:t>L</w:t>
      </w:r>
      <w:r w:rsidRPr="000A069C">
        <w:rPr>
          <w:rStyle w:val="Emphasis"/>
          <w:color w:val="000000"/>
          <w:shd w:val="clear" w:color="auto" w:fill="FFFFFF"/>
        </w:rPr>
        <w:t xml:space="preserve">earning </w:t>
      </w:r>
      <w:r w:rsidR="00367EE5" w:rsidRPr="000A069C">
        <w:rPr>
          <w:rStyle w:val="Emphasis"/>
          <w:color w:val="000000"/>
          <w:shd w:val="clear" w:color="auto" w:fill="FFFFFF"/>
        </w:rPr>
        <w:t>T</w:t>
      </w:r>
      <w:r w:rsidRPr="000A069C">
        <w:rPr>
          <w:rStyle w:val="Emphasis"/>
          <w:color w:val="000000"/>
          <w:shd w:val="clear" w:color="auto" w:fill="FFFFFF"/>
        </w:rPr>
        <w:t>heory</w:t>
      </w:r>
      <w:r w:rsidRPr="000A069C">
        <w:rPr>
          <w:color w:val="000000"/>
          <w:shd w:val="clear" w:color="auto" w:fill="FFFFFF"/>
        </w:rPr>
        <w:t>. Englewood Cliffs, NJ</w:t>
      </w:r>
      <w:r w:rsidR="00DE6769" w:rsidRPr="000A069C">
        <w:rPr>
          <w:color w:val="000000"/>
          <w:shd w:val="clear" w:color="auto" w:fill="FFFFFF"/>
        </w:rPr>
        <w:t>.</w:t>
      </w:r>
      <w:r w:rsidR="000D31D1" w:rsidRPr="000A069C">
        <w:rPr>
          <w:color w:val="000000"/>
          <w:shd w:val="clear" w:color="auto" w:fill="FFFFFF"/>
        </w:rPr>
        <w:t xml:space="preserve"> Prentice Hall</w:t>
      </w:r>
      <w:r w:rsidR="005566DA" w:rsidRPr="000A069C">
        <w:rPr>
          <w:color w:val="000000"/>
          <w:shd w:val="clear" w:color="auto" w:fill="FFFFFF"/>
        </w:rPr>
        <w:t>.</w:t>
      </w:r>
    </w:p>
    <w:p w14:paraId="7B0D5C53" w14:textId="1820322A" w:rsidR="004166B8" w:rsidRPr="000A069C" w:rsidRDefault="006F3636" w:rsidP="000A069C">
      <w:pPr>
        <w:pStyle w:val="NoSpacing"/>
        <w:spacing w:line="480" w:lineRule="auto"/>
        <w:rPr>
          <w:rFonts w:ascii="Times New Roman" w:hAnsi="Times New Roman" w:cs="Times New Roman"/>
          <w:sz w:val="24"/>
          <w:szCs w:val="24"/>
        </w:rPr>
      </w:pPr>
      <w:r w:rsidRPr="000A069C">
        <w:rPr>
          <w:rStyle w:val="personname"/>
          <w:rFonts w:ascii="Times New Roman" w:hAnsi="Times New Roman" w:cs="Times New Roman"/>
          <w:color w:val="000000"/>
          <w:spacing w:val="-2"/>
          <w:sz w:val="24"/>
          <w:szCs w:val="24"/>
          <w:shd w:val="clear" w:color="auto" w:fill="FFFFFF"/>
        </w:rPr>
        <w:lastRenderedPageBreak/>
        <w:t>Barker, S</w:t>
      </w:r>
      <w:r w:rsidR="00F657D8" w:rsidRPr="000A069C">
        <w:rPr>
          <w:rStyle w:val="personname"/>
          <w:rFonts w:ascii="Times New Roman" w:hAnsi="Times New Roman" w:cs="Times New Roman"/>
          <w:color w:val="000000"/>
          <w:spacing w:val="-2"/>
          <w:sz w:val="24"/>
          <w:szCs w:val="24"/>
          <w:shd w:val="clear" w:color="auto" w:fill="FFFFFF"/>
        </w:rPr>
        <w:t>.</w:t>
      </w:r>
      <w:r w:rsidR="00315D7E" w:rsidRPr="000A069C">
        <w:rPr>
          <w:rStyle w:val="personname"/>
          <w:rFonts w:ascii="Times New Roman" w:hAnsi="Times New Roman" w:cs="Times New Roman"/>
          <w:color w:val="000000"/>
          <w:spacing w:val="-2"/>
          <w:sz w:val="24"/>
          <w:szCs w:val="24"/>
          <w:shd w:val="clear" w:color="auto" w:fill="FFFFFF"/>
        </w:rPr>
        <w:t xml:space="preserve">, </w:t>
      </w:r>
      <w:r w:rsidR="00670D7A" w:rsidRPr="000A069C">
        <w:rPr>
          <w:rStyle w:val="personname"/>
          <w:rFonts w:ascii="Times New Roman" w:hAnsi="Times New Roman" w:cs="Times New Roman"/>
          <w:color w:val="000000"/>
          <w:spacing w:val="-2"/>
          <w:sz w:val="24"/>
          <w:szCs w:val="24"/>
          <w:shd w:val="clear" w:color="auto" w:fill="FFFFFF"/>
        </w:rPr>
        <w:t xml:space="preserve">&amp; </w:t>
      </w:r>
      <w:r w:rsidRPr="000A069C">
        <w:rPr>
          <w:rStyle w:val="personname"/>
          <w:rFonts w:ascii="Times New Roman" w:hAnsi="Times New Roman" w:cs="Times New Roman"/>
          <w:color w:val="000000"/>
          <w:spacing w:val="-2"/>
          <w:sz w:val="24"/>
          <w:szCs w:val="24"/>
          <w:shd w:val="clear" w:color="auto" w:fill="FFFFFF"/>
        </w:rPr>
        <w:t>Maguire, N.</w:t>
      </w:r>
      <w:r w:rsidRPr="000A069C">
        <w:rPr>
          <w:rStyle w:val="Date2"/>
          <w:rFonts w:ascii="Times New Roman" w:hAnsi="Times New Roman" w:cs="Times New Roman"/>
          <w:color w:val="000000"/>
          <w:spacing w:val="-2"/>
          <w:sz w:val="24"/>
          <w:szCs w:val="24"/>
          <w:shd w:val="clear" w:color="auto" w:fill="FFFFFF"/>
        </w:rPr>
        <w:t xml:space="preserve"> (2017)</w:t>
      </w:r>
      <w:r w:rsidR="005566DA" w:rsidRPr="000A069C">
        <w:rPr>
          <w:rStyle w:val="Date2"/>
          <w:rFonts w:ascii="Times New Roman" w:hAnsi="Times New Roman" w:cs="Times New Roman"/>
          <w:color w:val="000000"/>
          <w:spacing w:val="-2"/>
          <w:sz w:val="24"/>
          <w:szCs w:val="24"/>
          <w:shd w:val="clear" w:color="auto" w:fill="FFFFFF"/>
        </w:rPr>
        <w:t>.</w:t>
      </w:r>
      <w:r w:rsidR="00B22A52" w:rsidRPr="000A069C">
        <w:rPr>
          <w:rStyle w:val="Date2"/>
          <w:rFonts w:ascii="Times New Roman" w:hAnsi="Times New Roman" w:cs="Times New Roman"/>
          <w:color w:val="000000"/>
          <w:spacing w:val="-2"/>
          <w:sz w:val="24"/>
          <w:szCs w:val="24"/>
          <w:shd w:val="clear" w:color="auto" w:fill="FFFFFF"/>
        </w:rPr>
        <w:t xml:space="preserve"> </w:t>
      </w:r>
      <w:r w:rsidR="00F657D8" w:rsidRPr="000A069C">
        <w:rPr>
          <w:rFonts w:ascii="Times New Roman" w:hAnsi="Times New Roman" w:cs="Times New Roman"/>
          <w:color w:val="000000"/>
          <w:spacing w:val="-2"/>
          <w:sz w:val="24"/>
          <w:szCs w:val="24"/>
          <w:shd w:val="clear" w:color="auto" w:fill="FFFFFF"/>
        </w:rPr>
        <w:t>E</w:t>
      </w:r>
      <w:r w:rsidRPr="000A069C">
        <w:rPr>
          <w:rStyle w:val="Title1"/>
          <w:rFonts w:ascii="Times New Roman" w:hAnsi="Times New Roman" w:cs="Times New Roman"/>
          <w:color w:val="000000"/>
          <w:spacing w:val="-2"/>
          <w:sz w:val="24"/>
          <w:szCs w:val="24"/>
          <w:shd w:val="clear" w:color="auto" w:fill="FFFFFF"/>
        </w:rPr>
        <w:t xml:space="preserve">xperts by experience: peer support and its use with the </w:t>
      </w:r>
      <w:r w:rsidRPr="00662A57">
        <w:rPr>
          <w:rStyle w:val="Title1"/>
          <w:rFonts w:ascii="Times New Roman" w:hAnsi="Times New Roman" w:cs="Times New Roman"/>
          <w:color w:val="000000"/>
          <w:spacing w:val="-2"/>
          <w:sz w:val="24"/>
          <w:szCs w:val="24"/>
          <w:shd w:val="clear" w:color="auto" w:fill="FFFFFF"/>
        </w:rPr>
        <w:t>homeless.</w:t>
      </w:r>
      <w:r w:rsidR="00BB61AF" w:rsidRPr="00662A57">
        <w:rPr>
          <w:rFonts w:ascii="Times New Roman" w:hAnsi="Times New Roman" w:cs="Times New Roman"/>
          <w:color w:val="000000"/>
          <w:spacing w:val="-2"/>
          <w:sz w:val="24"/>
          <w:szCs w:val="24"/>
          <w:shd w:val="clear" w:color="auto" w:fill="FFFFFF"/>
        </w:rPr>
        <w:t xml:space="preserve"> </w:t>
      </w:r>
      <w:r w:rsidRPr="00662A57">
        <w:rPr>
          <w:rStyle w:val="Emphasis"/>
          <w:rFonts w:ascii="Times New Roman" w:hAnsi="Times New Roman" w:cs="Times New Roman"/>
          <w:color w:val="000000"/>
          <w:spacing w:val="-2"/>
          <w:sz w:val="24"/>
          <w:szCs w:val="24"/>
          <w:shd w:val="clear" w:color="auto" w:fill="FFFFFF"/>
        </w:rPr>
        <w:t>Community Mental Health Journal</w:t>
      </w:r>
      <w:r w:rsidRPr="00662A57">
        <w:rPr>
          <w:rFonts w:ascii="Times New Roman" w:hAnsi="Times New Roman" w:cs="Times New Roman"/>
          <w:i/>
          <w:iCs/>
          <w:color w:val="000000"/>
          <w:spacing w:val="-2"/>
          <w:sz w:val="24"/>
          <w:szCs w:val="24"/>
          <w:shd w:val="clear" w:color="auto" w:fill="FFFFFF"/>
        </w:rPr>
        <w:t>,</w:t>
      </w:r>
      <w:r w:rsidR="00F657D8" w:rsidRPr="00662A57">
        <w:rPr>
          <w:rFonts w:ascii="Times New Roman" w:hAnsi="Times New Roman" w:cs="Times New Roman"/>
          <w:color w:val="000000"/>
          <w:spacing w:val="-2"/>
          <w:sz w:val="24"/>
          <w:szCs w:val="24"/>
          <w:shd w:val="clear" w:color="auto" w:fill="FFFFFF"/>
        </w:rPr>
        <w:t xml:space="preserve"> </w:t>
      </w:r>
      <w:r w:rsidRPr="00662A57">
        <w:rPr>
          <w:rStyle w:val="volume"/>
          <w:rFonts w:ascii="Times New Roman" w:hAnsi="Times New Roman" w:cs="Times New Roman"/>
          <w:i/>
          <w:color w:val="000000"/>
          <w:spacing w:val="-2"/>
          <w:sz w:val="24"/>
          <w:szCs w:val="24"/>
          <w:shd w:val="clear" w:color="auto" w:fill="FFFFFF"/>
        </w:rPr>
        <w:t>53</w:t>
      </w:r>
      <w:r w:rsidR="00A33CF5" w:rsidRPr="00662A57">
        <w:rPr>
          <w:rStyle w:val="number"/>
          <w:rFonts w:ascii="Times New Roman" w:hAnsi="Times New Roman" w:cs="Times New Roman"/>
          <w:color w:val="000000"/>
          <w:spacing w:val="-2"/>
          <w:sz w:val="24"/>
          <w:szCs w:val="24"/>
          <w:shd w:val="clear" w:color="auto" w:fill="FFFFFF"/>
        </w:rPr>
        <w:t>(</w:t>
      </w:r>
      <w:r w:rsidRPr="00662A57">
        <w:rPr>
          <w:rStyle w:val="number"/>
          <w:rFonts w:ascii="Times New Roman" w:hAnsi="Times New Roman" w:cs="Times New Roman"/>
          <w:color w:val="000000"/>
          <w:spacing w:val="-2"/>
          <w:sz w:val="24"/>
          <w:szCs w:val="24"/>
          <w:shd w:val="clear" w:color="auto" w:fill="FFFFFF"/>
        </w:rPr>
        <w:t>5</w:t>
      </w:r>
      <w:r w:rsidR="00A33CF5" w:rsidRPr="00662A57">
        <w:rPr>
          <w:rFonts w:ascii="Times New Roman" w:hAnsi="Times New Roman" w:cs="Times New Roman"/>
          <w:color w:val="000000"/>
          <w:spacing w:val="-2"/>
          <w:sz w:val="24"/>
          <w:szCs w:val="24"/>
          <w:shd w:val="clear" w:color="auto" w:fill="FFFFFF"/>
        </w:rPr>
        <w:t>)</w:t>
      </w:r>
      <w:r w:rsidR="005719AB" w:rsidRPr="00662A57">
        <w:rPr>
          <w:rFonts w:ascii="Times New Roman" w:hAnsi="Times New Roman" w:cs="Times New Roman"/>
          <w:color w:val="000000"/>
          <w:spacing w:val="-2"/>
          <w:sz w:val="24"/>
          <w:szCs w:val="24"/>
          <w:shd w:val="clear" w:color="auto" w:fill="FFFFFF"/>
        </w:rPr>
        <w:t>,</w:t>
      </w:r>
      <w:r w:rsidR="00F657D8" w:rsidRPr="00662A57">
        <w:rPr>
          <w:rFonts w:ascii="Times New Roman" w:hAnsi="Times New Roman" w:cs="Times New Roman"/>
          <w:color w:val="000000"/>
          <w:spacing w:val="-2"/>
          <w:sz w:val="24"/>
          <w:szCs w:val="24"/>
          <w:shd w:val="clear" w:color="auto" w:fill="FFFFFF"/>
        </w:rPr>
        <w:t xml:space="preserve"> </w:t>
      </w:r>
      <w:r w:rsidRPr="00662A57">
        <w:rPr>
          <w:rStyle w:val="pagerange0"/>
          <w:rFonts w:ascii="Times New Roman" w:hAnsi="Times New Roman" w:cs="Times New Roman"/>
          <w:color w:val="000000"/>
          <w:spacing w:val="-2"/>
          <w:sz w:val="24"/>
          <w:szCs w:val="24"/>
          <w:shd w:val="clear" w:color="auto" w:fill="FFFFFF"/>
        </w:rPr>
        <w:t>598-612</w:t>
      </w:r>
      <w:r w:rsidRPr="00662A57">
        <w:rPr>
          <w:rFonts w:ascii="Times New Roman" w:hAnsi="Times New Roman" w:cs="Times New Roman"/>
          <w:color w:val="000000"/>
          <w:spacing w:val="-2"/>
          <w:sz w:val="24"/>
          <w:szCs w:val="24"/>
          <w:shd w:val="clear" w:color="auto" w:fill="FFFFFF"/>
        </w:rPr>
        <w:t>.</w:t>
      </w:r>
      <w:r w:rsidR="000D31D1" w:rsidRPr="00662A57">
        <w:rPr>
          <w:rFonts w:ascii="Times New Roman" w:hAnsi="Times New Roman" w:cs="Times New Roman"/>
          <w:color w:val="000000"/>
          <w:spacing w:val="-2"/>
          <w:sz w:val="24"/>
          <w:szCs w:val="24"/>
          <w:shd w:val="clear" w:color="auto" w:fill="FFFFFF"/>
        </w:rPr>
        <w:t xml:space="preserve"> </w:t>
      </w:r>
      <w:hyperlink r:id="rId10" w:history="1">
        <w:r w:rsidRPr="00662A57">
          <w:rPr>
            <w:rStyle w:val="Hyperlink"/>
            <w:rFonts w:ascii="Times New Roman" w:hAnsi="Times New Roman" w:cs="Times New Roman"/>
            <w:color w:val="0B0080"/>
            <w:spacing w:val="-2"/>
            <w:sz w:val="24"/>
            <w:szCs w:val="24"/>
            <w:u w:val="none"/>
          </w:rPr>
          <w:t>doi:10.1007/s10597-017-0102-2</w:t>
        </w:r>
      </w:hyperlink>
      <w:r w:rsidRPr="000A069C">
        <w:rPr>
          <w:rStyle w:val="doi"/>
          <w:rFonts w:ascii="Times New Roman" w:hAnsi="Times New Roman" w:cs="Times New Roman"/>
          <w:color w:val="000000"/>
          <w:spacing w:val="-2"/>
          <w:sz w:val="24"/>
          <w:szCs w:val="24"/>
          <w:shd w:val="clear" w:color="auto" w:fill="FFFFFF"/>
        </w:rPr>
        <w:t>.</w:t>
      </w:r>
    </w:p>
    <w:p w14:paraId="69162160" w14:textId="77A9B7C7" w:rsidR="00323186" w:rsidRPr="00662A57" w:rsidRDefault="00D777E0" w:rsidP="000A069C">
      <w:pPr>
        <w:pStyle w:val="citation-authorstring"/>
        <w:spacing w:before="0" w:beforeAutospacing="0" w:after="0" w:afterAutospacing="0" w:line="480" w:lineRule="auto"/>
        <w:textAlignment w:val="baseline"/>
        <w:rPr>
          <w:rStyle w:val="nlmarticle-title"/>
          <w:b/>
          <w:bCs/>
        </w:rPr>
      </w:pPr>
      <w:proofErr w:type="spellStart"/>
      <w:r w:rsidRPr="000A069C">
        <w:t>Batenburg</w:t>
      </w:r>
      <w:proofErr w:type="spellEnd"/>
      <w:r w:rsidR="00F37F7A" w:rsidRPr="000A069C">
        <w:t>,</w:t>
      </w:r>
      <w:r w:rsidRPr="000A069C">
        <w:t xml:space="preserve"> A</w:t>
      </w:r>
      <w:r w:rsidR="00B947EF" w:rsidRPr="000A069C">
        <w:t>.</w:t>
      </w:r>
      <w:r w:rsidR="00315D7E" w:rsidRPr="000A069C">
        <w:t>,</w:t>
      </w:r>
      <w:r w:rsidR="00670D7A" w:rsidRPr="000A069C">
        <w:t xml:space="preserve"> &amp;</w:t>
      </w:r>
      <w:r w:rsidR="00315D7E" w:rsidRPr="000A069C">
        <w:t xml:space="preserve"> </w:t>
      </w:r>
      <w:r w:rsidRPr="000A069C">
        <w:t>Das</w:t>
      </w:r>
      <w:r w:rsidR="00F37F7A" w:rsidRPr="000A069C">
        <w:t>,</w:t>
      </w:r>
      <w:r w:rsidRPr="000A069C">
        <w:t xml:space="preserve"> </w:t>
      </w:r>
      <w:r w:rsidR="00CC5EEA" w:rsidRPr="000A069C">
        <w:t>E</w:t>
      </w:r>
      <w:r w:rsidR="00AE4A6B" w:rsidRPr="000A069C">
        <w:t xml:space="preserve">. </w:t>
      </w:r>
      <w:r w:rsidR="00AD68F1" w:rsidRPr="000A069C">
        <w:t>(2014)</w:t>
      </w:r>
      <w:r w:rsidR="005566DA" w:rsidRPr="000A069C">
        <w:t>.</w:t>
      </w:r>
      <w:r w:rsidR="00AD68F1" w:rsidRPr="000A069C">
        <w:t xml:space="preserve"> </w:t>
      </w:r>
      <w:r w:rsidRPr="000A069C">
        <w:t xml:space="preserve">Emotional </w:t>
      </w:r>
      <w:r w:rsidR="005566DA" w:rsidRPr="000A069C">
        <w:t>a</w:t>
      </w:r>
      <w:r w:rsidRPr="000A069C">
        <w:t xml:space="preserve">pproach </w:t>
      </w:r>
      <w:r w:rsidR="005566DA" w:rsidRPr="000A069C">
        <w:t>c</w:t>
      </w:r>
      <w:r w:rsidRPr="000A069C">
        <w:t xml:space="preserve">oping and the </w:t>
      </w:r>
      <w:r w:rsidR="005566DA" w:rsidRPr="000A069C">
        <w:t>e</w:t>
      </w:r>
      <w:r w:rsidRPr="000A069C">
        <w:t xml:space="preserve">ffects of </w:t>
      </w:r>
      <w:r w:rsidR="005566DA" w:rsidRPr="000A069C">
        <w:t>o</w:t>
      </w:r>
      <w:r w:rsidRPr="000A069C">
        <w:t xml:space="preserve">nline </w:t>
      </w:r>
      <w:r w:rsidR="005566DA" w:rsidRPr="000A069C">
        <w:t>p</w:t>
      </w:r>
      <w:r w:rsidRPr="000A069C">
        <w:t>eer-</w:t>
      </w:r>
      <w:r w:rsidR="005566DA" w:rsidRPr="000A069C">
        <w:t>l</w:t>
      </w:r>
      <w:r w:rsidRPr="000A069C">
        <w:t xml:space="preserve">ed </w:t>
      </w:r>
      <w:r w:rsidR="005566DA" w:rsidRPr="000A069C">
        <w:t>s</w:t>
      </w:r>
      <w:r w:rsidRPr="000A069C">
        <w:t xml:space="preserve">upport </w:t>
      </w:r>
      <w:r w:rsidR="005566DA" w:rsidRPr="000A069C">
        <w:t>g</w:t>
      </w:r>
      <w:r w:rsidRPr="000A069C">
        <w:t xml:space="preserve">roup </w:t>
      </w:r>
      <w:r w:rsidR="005566DA" w:rsidRPr="000A069C">
        <w:t>p</w:t>
      </w:r>
      <w:r w:rsidRPr="000A069C">
        <w:t xml:space="preserve">articipation </w:t>
      </w:r>
      <w:r w:rsidR="005566DA" w:rsidRPr="000A069C">
        <w:t>a</w:t>
      </w:r>
      <w:r w:rsidRPr="000A069C">
        <w:t xml:space="preserve">mong </w:t>
      </w:r>
      <w:r w:rsidR="005566DA" w:rsidRPr="000A069C">
        <w:t>p</w:t>
      </w:r>
      <w:r w:rsidRPr="000A069C">
        <w:t xml:space="preserve">atients </w:t>
      </w:r>
      <w:r w:rsidR="005566DA" w:rsidRPr="000A069C">
        <w:t>w</w:t>
      </w:r>
      <w:r w:rsidRPr="000A069C">
        <w:t xml:space="preserve">ith </w:t>
      </w:r>
      <w:r w:rsidR="005566DA" w:rsidRPr="000A069C">
        <w:t>b</w:t>
      </w:r>
      <w:r w:rsidRPr="000A069C">
        <w:t xml:space="preserve">reast </w:t>
      </w:r>
      <w:r w:rsidR="005566DA" w:rsidRPr="000A069C">
        <w:t>c</w:t>
      </w:r>
      <w:r w:rsidRPr="000A069C">
        <w:t xml:space="preserve">ancer: A </w:t>
      </w:r>
      <w:r w:rsidR="005566DA" w:rsidRPr="000A069C">
        <w:t>l</w:t>
      </w:r>
      <w:r w:rsidRPr="000A069C">
        <w:t xml:space="preserve">ongitudinal </w:t>
      </w:r>
      <w:r w:rsidR="005566DA" w:rsidRPr="000A069C">
        <w:t>s</w:t>
      </w:r>
      <w:r w:rsidRPr="000A069C">
        <w:t>tudy</w:t>
      </w:r>
      <w:r w:rsidR="00934878" w:rsidRPr="000A069C">
        <w:t>.</w:t>
      </w:r>
      <w:r w:rsidR="00FC5CB9" w:rsidRPr="000A069C">
        <w:t xml:space="preserve"> </w:t>
      </w:r>
      <w:r w:rsidRPr="00662A57">
        <w:rPr>
          <w:i/>
          <w:iCs/>
        </w:rPr>
        <w:t>J</w:t>
      </w:r>
      <w:r w:rsidR="00CF1403" w:rsidRPr="00662A57">
        <w:rPr>
          <w:i/>
          <w:iCs/>
        </w:rPr>
        <w:t>ournal</w:t>
      </w:r>
      <w:r w:rsidR="00A8161F" w:rsidRPr="00662A57">
        <w:rPr>
          <w:i/>
          <w:iCs/>
        </w:rPr>
        <w:t xml:space="preserve"> of</w:t>
      </w:r>
      <w:r w:rsidRPr="00662A57">
        <w:rPr>
          <w:i/>
          <w:iCs/>
        </w:rPr>
        <w:t xml:space="preserve"> Med</w:t>
      </w:r>
      <w:r w:rsidR="00A8161F" w:rsidRPr="00662A57">
        <w:rPr>
          <w:i/>
          <w:iCs/>
        </w:rPr>
        <w:t>ical</w:t>
      </w:r>
      <w:r w:rsidRPr="00662A57">
        <w:rPr>
          <w:i/>
          <w:iCs/>
        </w:rPr>
        <w:t xml:space="preserve"> Internet Res</w:t>
      </w:r>
      <w:r w:rsidR="00A8161F" w:rsidRPr="00662A57">
        <w:rPr>
          <w:i/>
          <w:iCs/>
        </w:rPr>
        <w:t>earch</w:t>
      </w:r>
      <w:r w:rsidR="00AD68F1" w:rsidRPr="00662A57">
        <w:rPr>
          <w:i/>
          <w:iCs/>
        </w:rPr>
        <w:t>,</w:t>
      </w:r>
      <w:r w:rsidRPr="00662A57">
        <w:rPr>
          <w:i/>
          <w:iCs/>
        </w:rPr>
        <w:t xml:space="preserve"> 16</w:t>
      </w:r>
      <w:r w:rsidRPr="00662A57">
        <w:t>(11)</w:t>
      </w:r>
      <w:r w:rsidR="005719AB" w:rsidRPr="00662A57">
        <w:t>,</w:t>
      </w:r>
      <w:r w:rsidR="00AD68F1" w:rsidRPr="00662A57">
        <w:t xml:space="preserve"> </w:t>
      </w:r>
      <w:r w:rsidRPr="00662A57">
        <w:t>e256</w:t>
      </w:r>
      <w:r w:rsidR="00C10190" w:rsidRPr="00662A57">
        <w:t xml:space="preserve">. </w:t>
      </w:r>
      <w:r w:rsidR="00C10190" w:rsidRPr="00662A57">
        <w:rPr>
          <w:shd w:val="clear" w:color="auto" w:fill="FFFFFF"/>
        </w:rPr>
        <w:t>doi:</w:t>
      </w:r>
      <w:hyperlink r:id="rId11" w:history="1">
        <w:r w:rsidR="00C10190" w:rsidRPr="00662A57">
          <w:rPr>
            <w:rStyle w:val="Hyperlink"/>
            <w:color w:val="auto"/>
            <w:u w:val="none"/>
            <w:bdr w:val="none" w:sz="0" w:space="0" w:color="auto" w:frame="1"/>
            <w:shd w:val="clear" w:color="auto" w:fill="FFFFFF"/>
          </w:rPr>
          <w:t>10.2196/jmir.3517</w:t>
        </w:r>
      </w:hyperlink>
    </w:p>
    <w:p w14:paraId="63697259" w14:textId="5AD39CA0" w:rsidR="00A87FC3" w:rsidRPr="000A069C" w:rsidRDefault="00A87FC3" w:rsidP="000A069C">
      <w:pPr>
        <w:pStyle w:val="Heading1"/>
        <w:shd w:val="clear" w:color="auto" w:fill="FFFFFF"/>
        <w:spacing w:before="120" w:beforeAutospacing="0" w:after="120" w:afterAutospacing="0" w:line="480" w:lineRule="auto"/>
        <w:rPr>
          <w:b w:val="0"/>
          <w:color w:val="000000"/>
          <w:sz w:val="24"/>
          <w:szCs w:val="24"/>
          <w:shd w:val="clear" w:color="auto" w:fill="FFFFFF"/>
        </w:rPr>
      </w:pPr>
      <w:proofErr w:type="spellStart"/>
      <w:r w:rsidRPr="000A069C">
        <w:rPr>
          <w:b w:val="0"/>
          <w:sz w:val="24"/>
          <w:szCs w:val="24"/>
        </w:rPr>
        <w:t>Bonnell</w:t>
      </w:r>
      <w:proofErr w:type="spellEnd"/>
      <w:r w:rsidR="0084020C" w:rsidRPr="000A069C">
        <w:rPr>
          <w:b w:val="0"/>
          <w:sz w:val="24"/>
          <w:szCs w:val="24"/>
        </w:rPr>
        <w:t>,</w:t>
      </w:r>
      <w:r w:rsidRPr="000A069C">
        <w:rPr>
          <w:b w:val="0"/>
          <w:sz w:val="24"/>
          <w:szCs w:val="24"/>
        </w:rPr>
        <w:t xml:space="preserve"> C</w:t>
      </w:r>
      <w:r w:rsidR="00216A25" w:rsidRPr="000A069C">
        <w:rPr>
          <w:b w:val="0"/>
          <w:sz w:val="24"/>
          <w:szCs w:val="24"/>
        </w:rPr>
        <w:t>.</w:t>
      </w:r>
      <w:r w:rsidR="00C97AC0" w:rsidRPr="000A069C">
        <w:rPr>
          <w:b w:val="0"/>
          <w:sz w:val="24"/>
          <w:szCs w:val="24"/>
        </w:rPr>
        <w:t>,</w:t>
      </w:r>
      <w:r w:rsidRPr="000A069C">
        <w:rPr>
          <w:b w:val="0"/>
          <w:sz w:val="24"/>
          <w:szCs w:val="24"/>
        </w:rPr>
        <w:t xml:space="preserve"> Fletcher</w:t>
      </w:r>
      <w:r w:rsidR="0084020C" w:rsidRPr="000A069C">
        <w:rPr>
          <w:b w:val="0"/>
          <w:sz w:val="24"/>
          <w:szCs w:val="24"/>
        </w:rPr>
        <w:t>,</w:t>
      </w:r>
      <w:r w:rsidRPr="000A069C">
        <w:rPr>
          <w:b w:val="0"/>
          <w:sz w:val="24"/>
          <w:szCs w:val="24"/>
        </w:rPr>
        <w:t xml:space="preserve"> A.</w:t>
      </w:r>
      <w:r w:rsidR="00C97AC0" w:rsidRPr="000A069C">
        <w:rPr>
          <w:b w:val="0"/>
          <w:sz w:val="24"/>
          <w:szCs w:val="24"/>
        </w:rPr>
        <w:t>,</w:t>
      </w:r>
      <w:r w:rsidRPr="000A069C">
        <w:rPr>
          <w:b w:val="0"/>
          <w:sz w:val="24"/>
          <w:szCs w:val="24"/>
        </w:rPr>
        <w:t xml:space="preserve"> </w:t>
      </w:r>
      <w:r w:rsidR="009066BE" w:rsidRPr="000A069C">
        <w:rPr>
          <w:b w:val="0"/>
          <w:sz w:val="24"/>
          <w:szCs w:val="24"/>
        </w:rPr>
        <w:t>Morton</w:t>
      </w:r>
      <w:r w:rsidR="0084020C" w:rsidRPr="000A069C">
        <w:rPr>
          <w:b w:val="0"/>
          <w:sz w:val="24"/>
          <w:szCs w:val="24"/>
        </w:rPr>
        <w:t>,</w:t>
      </w:r>
      <w:r w:rsidR="009066BE" w:rsidRPr="000A069C">
        <w:rPr>
          <w:b w:val="0"/>
          <w:sz w:val="24"/>
          <w:szCs w:val="24"/>
        </w:rPr>
        <w:t xml:space="preserve"> M</w:t>
      </w:r>
      <w:r w:rsidR="00C33DE4" w:rsidRPr="000A069C">
        <w:rPr>
          <w:b w:val="0"/>
          <w:sz w:val="24"/>
          <w:szCs w:val="24"/>
        </w:rPr>
        <w:t>.</w:t>
      </w:r>
      <w:r w:rsidR="00C97AC0" w:rsidRPr="000A069C">
        <w:rPr>
          <w:b w:val="0"/>
          <w:sz w:val="24"/>
          <w:szCs w:val="24"/>
        </w:rPr>
        <w:t>,</w:t>
      </w:r>
      <w:r w:rsidR="00724D1B" w:rsidRPr="000A069C">
        <w:rPr>
          <w:b w:val="0"/>
          <w:sz w:val="24"/>
          <w:szCs w:val="24"/>
        </w:rPr>
        <w:t xml:space="preserve"> </w:t>
      </w:r>
      <w:proofErr w:type="spellStart"/>
      <w:r w:rsidR="00724D1B" w:rsidRPr="000A069C">
        <w:rPr>
          <w:b w:val="0"/>
          <w:sz w:val="24"/>
          <w:szCs w:val="24"/>
        </w:rPr>
        <w:t>Lorenc</w:t>
      </w:r>
      <w:proofErr w:type="spellEnd"/>
      <w:r w:rsidR="0084020C" w:rsidRPr="000A069C">
        <w:rPr>
          <w:b w:val="0"/>
          <w:sz w:val="24"/>
          <w:szCs w:val="24"/>
        </w:rPr>
        <w:t>,</w:t>
      </w:r>
      <w:r w:rsidR="00724D1B" w:rsidRPr="000A069C">
        <w:rPr>
          <w:b w:val="0"/>
          <w:sz w:val="24"/>
          <w:szCs w:val="24"/>
        </w:rPr>
        <w:t xml:space="preserve"> T</w:t>
      </w:r>
      <w:r w:rsidR="00C33DE4" w:rsidRPr="000A069C">
        <w:rPr>
          <w:b w:val="0"/>
          <w:sz w:val="24"/>
          <w:szCs w:val="24"/>
        </w:rPr>
        <w:t>.</w:t>
      </w:r>
      <w:r w:rsidR="00315D7E" w:rsidRPr="000A069C">
        <w:rPr>
          <w:b w:val="0"/>
          <w:sz w:val="24"/>
          <w:szCs w:val="24"/>
        </w:rPr>
        <w:t>,</w:t>
      </w:r>
      <w:r w:rsidR="00670D7A" w:rsidRPr="000A069C">
        <w:rPr>
          <w:b w:val="0"/>
          <w:sz w:val="24"/>
          <w:szCs w:val="24"/>
        </w:rPr>
        <w:t xml:space="preserve"> &amp; </w:t>
      </w:r>
      <w:r w:rsidR="00724D1B" w:rsidRPr="000A069C">
        <w:rPr>
          <w:b w:val="0"/>
          <w:sz w:val="24"/>
          <w:szCs w:val="24"/>
        </w:rPr>
        <w:t>Moore</w:t>
      </w:r>
      <w:r w:rsidR="007D21D2" w:rsidRPr="000A069C">
        <w:rPr>
          <w:b w:val="0"/>
          <w:sz w:val="24"/>
          <w:szCs w:val="24"/>
        </w:rPr>
        <w:t>,</w:t>
      </w:r>
      <w:r w:rsidR="00724D1B" w:rsidRPr="000A069C">
        <w:rPr>
          <w:b w:val="0"/>
          <w:sz w:val="24"/>
          <w:szCs w:val="24"/>
        </w:rPr>
        <w:t xml:space="preserve"> L</w:t>
      </w:r>
      <w:r w:rsidR="007D21D2" w:rsidRPr="000A069C">
        <w:rPr>
          <w:b w:val="0"/>
          <w:sz w:val="24"/>
          <w:szCs w:val="24"/>
        </w:rPr>
        <w:t>.</w:t>
      </w:r>
      <w:r w:rsidRPr="000A069C">
        <w:rPr>
          <w:b w:val="0"/>
          <w:sz w:val="24"/>
          <w:szCs w:val="24"/>
        </w:rPr>
        <w:t xml:space="preserve"> (2012)</w:t>
      </w:r>
      <w:r w:rsidR="00315D7E" w:rsidRPr="000A069C">
        <w:rPr>
          <w:b w:val="0"/>
          <w:sz w:val="24"/>
          <w:szCs w:val="24"/>
        </w:rPr>
        <w:t>.</w:t>
      </w:r>
      <w:r w:rsidRPr="000A069C">
        <w:rPr>
          <w:b w:val="0"/>
          <w:sz w:val="24"/>
          <w:szCs w:val="24"/>
        </w:rPr>
        <w:t xml:space="preserve"> </w:t>
      </w:r>
      <w:r w:rsidRPr="000A069C">
        <w:rPr>
          <w:b w:val="0"/>
          <w:color w:val="000000"/>
          <w:sz w:val="24"/>
          <w:szCs w:val="24"/>
        </w:rPr>
        <w:t xml:space="preserve">Realist randomised controlled trials: a new approach to evaluating complex public health interventions. </w:t>
      </w:r>
      <w:r w:rsidRPr="000A069C">
        <w:rPr>
          <w:b w:val="0"/>
          <w:i/>
          <w:color w:val="000000"/>
          <w:sz w:val="24"/>
          <w:szCs w:val="24"/>
        </w:rPr>
        <w:t>Soc</w:t>
      </w:r>
      <w:r w:rsidR="00DE6769" w:rsidRPr="000A069C">
        <w:rPr>
          <w:b w:val="0"/>
          <w:i/>
          <w:color w:val="000000"/>
          <w:sz w:val="24"/>
          <w:szCs w:val="24"/>
        </w:rPr>
        <w:t>ial</w:t>
      </w:r>
      <w:r w:rsidRPr="000A069C">
        <w:rPr>
          <w:b w:val="0"/>
          <w:i/>
          <w:color w:val="000000"/>
          <w:sz w:val="24"/>
          <w:szCs w:val="24"/>
        </w:rPr>
        <w:t xml:space="preserve"> Sci</w:t>
      </w:r>
      <w:r w:rsidR="00DE6769" w:rsidRPr="000A069C">
        <w:rPr>
          <w:b w:val="0"/>
          <w:i/>
          <w:color w:val="000000"/>
          <w:sz w:val="24"/>
          <w:szCs w:val="24"/>
        </w:rPr>
        <w:t>ence and</w:t>
      </w:r>
      <w:r w:rsidRPr="000A069C">
        <w:rPr>
          <w:b w:val="0"/>
          <w:i/>
          <w:color w:val="000000"/>
          <w:sz w:val="24"/>
          <w:szCs w:val="24"/>
        </w:rPr>
        <w:t xml:space="preserve"> Med</w:t>
      </w:r>
      <w:r w:rsidR="00DE6769" w:rsidRPr="000A069C">
        <w:rPr>
          <w:b w:val="0"/>
          <w:i/>
          <w:color w:val="000000"/>
          <w:sz w:val="24"/>
          <w:szCs w:val="24"/>
        </w:rPr>
        <w:t>icine</w:t>
      </w:r>
      <w:r w:rsidRPr="000A069C">
        <w:rPr>
          <w:b w:val="0"/>
          <w:i/>
          <w:color w:val="000000"/>
          <w:sz w:val="24"/>
          <w:szCs w:val="24"/>
        </w:rPr>
        <w:t xml:space="preserve"> </w:t>
      </w:r>
      <w:r w:rsidRPr="000A069C">
        <w:rPr>
          <w:b w:val="0"/>
          <w:i/>
          <w:color w:val="000000"/>
          <w:sz w:val="24"/>
          <w:szCs w:val="24"/>
          <w:shd w:val="clear" w:color="auto" w:fill="FFFFFF"/>
        </w:rPr>
        <w:t>75</w:t>
      </w:r>
      <w:r w:rsidR="009B4556" w:rsidRPr="000A069C">
        <w:rPr>
          <w:b w:val="0"/>
          <w:color w:val="000000"/>
          <w:sz w:val="24"/>
          <w:szCs w:val="24"/>
          <w:shd w:val="clear" w:color="auto" w:fill="FFFFFF"/>
        </w:rPr>
        <w:t>(</w:t>
      </w:r>
      <w:r w:rsidRPr="000A069C">
        <w:rPr>
          <w:b w:val="0"/>
          <w:color w:val="000000"/>
          <w:sz w:val="24"/>
          <w:szCs w:val="24"/>
          <w:shd w:val="clear" w:color="auto" w:fill="FFFFFF"/>
        </w:rPr>
        <w:t>12</w:t>
      </w:r>
      <w:r w:rsidR="009B4556" w:rsidRPr="000A069C">
        <w:rPr>
          <w:b w:val="0"/>
          <w:color w:val="000000"/>
          <w:sz w:val="24"/>
          <w:szCs w:val="24"/>
          <w:shd w:val="clear" w:color="auto" w:fill="FFFFFF"/>
        </w:rPr>
        <w:t xml:space="preserve">), </w:t>
      </w:r>
      <w:r w:rsidRPr="000A069C">
        <w:rPr>
          <w:b w:val="0"/>
          <w:color w:val="000000"/>
          <w:sz w:val="24"/>
          <w:szCs w:val="24"/>
          <w:shd w:val="clear" w:color="auto" w:fill="FFFFFF"/>
        </w:rPr>
        <w:t xml:space="preserve">2299-306. </w:t>
      </w:r>
      <w:proofErr w:type="spellStart"/>
      <w:r w:rsidRPr="000A069C">
        <w:rPr>
          <w:b w:val="0"/>
          <w:color w:val="000000"/>
          <w:sz w:val="24"/>
          <w:szCs w:val="24"/>
          <w:shd w:val="clear" w:color="auto" w:fill="FFFFFF"/>
        </w:rPr>
        <w:t>doi</w:t>
      </w:r>
      <w:proofErr w:type="spellEnd"/>
      <w:r w:rsidRPr="000A069C">
        <w:rPr>
          <w:b w:val="0"/>
          <w:color w:val="000000"/>
          <w:sz w:val="24"/>
          <w:szCs w:val="24"/>
          <w:shd w:val="clear" w:color="auto" w:fill="FFFFFF"/>
        </w:rPr>
        <w:t>: 10.1016/</w:t>
      </w:r>
      <w:proofErr w:type="spellStart"/>
      <w:r w:rsidRPr="000A069C">
        <w:rPr>
          <w:b w:val="0"/>
          <w:color w:val="000000"/>
          <w:sz w:val="24"/>
          <w:szCs w:val="24"/>
          <w:shd w:val="clear" w:color="auto" w:fill="FFFFFF"/>
        </w:rPr>
        <w:t>j.soc</w:t>
      </w:r>
      <w:proofErr w:type="spellEnd"/>
      <w:r w:rsidR="00BC265D" w:rsidRPr="000A069C">
        <w:rPr>
          <w:b w:val="0"/>
          <w:color w:val="000000"/>
          <w:sz w:val="24"/>
          <w:szCs w:val="24"/>
          <w:shd w:val="clear" w:color="auto" w:fill="FFFFFF"/>
        </w:rPr>
        <w:t xml:space="preserve"> </w:t>
      </w:r>
      <w:r w:rsidRPr="000A069C">
        <w:rPr>
          <w:b w:val="0"/>
          <w:color w:val="000000"/>
          <w:sz w:val="24"/>
          <w:szCs w:val="24"/>
          <w:shd w:val="clear" w:color="auto" w:fill="FFFFFF"/>
        </w:rPr>
        <w:t xml:space="preserve">scimed.2012.08.032. </w:t>
      </w:r>
    </w:p>
    <w:p w14:paraId="35D01277" w14:textId="58846490" w:rsidR="00BC03FC" w:rsidRPr="00662A57" w:rsidRDefault="00BC03FC" w:rsidP="003D7E1C">
      <w:pPr>
        <w:numPr>
          <w:ilvl w:val="0"/>
          <w:numId w:val="42"/>
        </w:numPr>
        <w:shd w:val="clear" w:color="auto" w:fill="FFFFFF"/>
        <w:spacing w:before="120" w:after="120" w:line="480" w:lineRule="auto"/>
        <w:ind w:left="0"/>
        <w:rPr>
          <w:color w:val="000000"/>
          <w:shd w:val="clear" w:color="auto" w:fill="FFFFFF"/>
        </w:rPr>
      </w:pPr>
      <w:r w:rsidRPr="00C10190">
        <w:rPr>
          <w:color w:val="000000"/>
          <w:shd w:val="clear" w:color="auto" w:fill="FFFFFF"/>
        </w:rPr>
        <w:t>Boon</w:t>
      </w:r>
      <w:r w:rsidR="00514E54" w:rsidRPr="00C10190">
        <w:rPr>
          <w:color w:val="000000"/>
          <w:shd w:val="clear" w:color="auto" w:fill="FFFFFF"/>
        </w:rPr>
        <w:t xml:space="preserve">, H. S., </w:t>
      </w:r>
      <w:proofErr w:type="spellStart"/>
      <w:r w:rsidR="00514E54" w:rsidRPr="00C10190">
        <w:rPr>
          <w:color w:val="000000"/>
          <w:shd w:val="clear" w:color="auto" w:fill="FFFFFF"/>
        </w:rPr>
        <w:t>Olatunde</w:t>
      </w:r>
      <w:proofErr w:type="spellEnd"/>
      <w:r w:rsidR="00514E54" w:rsidRPr="00C10190">
        <w:rPr>
          <w:color w:val="000000"/>
          <w:shd w:val="clear" w:color="auto" w:fill="FFFFFF"/>
        </w:rPr>
        <w:t>, F.</w:t>
      </w:r>
      <w:r w:rsidR="00315D7E" w:rsidRPr="00C10190">
        <w:rPr>
          <w:color w:val="000000"/>
          <w:shd w:val="clear" w:color="auto" w:fill="FFFFFF"/>
        </w:rPr>
        <w:t>,</w:t>
      </w:r>
      <w:r w:rsidR="00DF445E" w:rsidRPr="00C10190">
        <w:rPr>
          <w:color w:val="000000"/>
          <w:shd w:val="clear" w:color="auto" w:fill="FFFFFF"/>
        </w:rPr>
        <w:t xml:space="preserve"> &amp; </w:t>
      </w:r>
      <w:proofErr w:type="spellStart"/>
      <w:r w:rsidR="00514E54" w:rsidRPr="00C10190">
        <w:rPr>
          <w:color w:val="000000"/>
          <w:shd w:val="clear" w:color="auto" w:fill="FFFFFF"/>
        </w:rPr>
        <w:t>Zick</w:t>
      </w:r>
      <w:proofErr w:type="spellEnd"/>
      <w:r w:rsidR="00514E54" w:rsidRPr="00C10190">
        <w:rPr>
          <w:color w:val="000000"/>
          <w:shd w:val="clear" w:color="auto" w:fill="FFFFFF"/>
        </w:rPr>
        <w:t>, S. M. (2007)</w:t>
      </w:r>
      <w:r w:rsidR="00315D7E" w:rsidRPr="00C10190">
        <w:rPr>
          <w:color w:val="000000"/>
          <w:shd w:val="clear" w:color="auto" w:fill="FFFFFF"/>
        </w:rPr>
        <w:t>.</w:t>
      </w:r>
      <w:r w:rsidRPr="00C10190">
        <w:rPr>
          <w:color w:val="000000"/>
          <w:shd w:val="clear" w:color="auto" w:fill="FFFFFF"/>
        </w:rPr>
        <w:t xml:space="preserve"> </w:t>
      </w:r>
      <w:r w:rsidR="00514E54" w:rsidRPr="00C10190">
        <w:rPr>
          <w:color w:val="000000"/>
          <w:shd w:val="clear" w:color="auto" w:fill="FFFFFF"/>
        </w:rPr>
        <w:t xml:space="preserve">Trends in complementary/alternative medicine use by breast cancer survivors: Comparing survey data from 1998 and 2005. </w:t>
      </w:r>
      <w:r w:rsidR="00514E54" w:rsidRPr="00C10190">
        <w:rPr>
          <w:i/>
          <w:shd w:val="clear" w:color="auto" w:fill="FFFFFF"/>
        </w:rPr>
        <w:t xml:space="preserve">BMC </w:t>
      </w:r>
      <w:r w:rsidR="00514E54" w:rsidRPr="00662A57">
        <w:rPr>
          <w:i/>
          <w:shd w:val="clear" w:color="auto" w:fill="FFFFFF"/>
        </w:rPr>
        <w:t>Women’s Health, 7.</w:t>
      </w:r>
      <w:r w:rsidR="00514E54" w:rsidRPr="00662A57">
        <w:rPr>
          <w:shd w:val="clear" w:color="auto" w:fill="FFFFFF"/>
        </w:rPr>
        <w:t xml:space="preserve"> </w:t>
      </w:r>
      <w:r w:rsidR="00C10190" w:rsidRPr="00662A57">
        <w:rPr>
          <w:rStyle w:val="id-label"/>
        </w:rPr>
        <w:t>doi:</w:t>
      </w:r>
      <w:hyperlink r:id="rId12" w:tgtFrame="_blank" w:history="1">
        <w:r w:rsidR="00C10190" w:rsidRPr="00662A57">
          <w:rPr>
            <w:rStyle w:val="Hyperlink"/>
            <w:color w:val="auto"/>
            <w:u w:val="none"/>
          </w:rPr>
          <w:t>10.1186/1472-6874-7-4</w:t>
        </w:r>
      </w:hyperlink>
      <w:r w:rsidR="00C10190" w:rsidRPr="00662A57">
        <w:t>.</w:t>
      </w:r>
      <w:r w:rsidR="00514E54" w:rsidRPr="00662A57">
        <w:t>.</w:t>
      </w:r>
    </w:p>
    <w:p w14:paraId="427976CB" w14:textId="49F77314" w:rsidR="00BE78AB" w:rsidRPr="000A069C" w:rsidRDefault="00BE4465" w:rsidP="000A069C">
      <w:pPr>
        <w:pStyle w:val="Heading1"/>
        <w:shd w:val="clear" w:color="auto" w:fill="FFFFFF"/>
        <w:spacing w:before="120" w:beforeAutospacing="0" w:after="120" w:afterAutospacing="0" w:line="480" w:lineRule="auto"/>
        <w:rPr>
          <w:b w:val="0"/>
          <w:bCs w:val="0"/>
          <w:color w:val="000000"/>
          <w:sz w:val="24"/>
          <w:szCs w:val="24"/>
          <w:shd w:val="clear" w:color="auto" w:fill="FFFFFF"/>
        </w:rPr>
      </w:pPr>
      <w:r w:rsidRPr="000A069C">
        <w:rPr>
          <w:b w:val="0"/>
          <w:bCs w:val="0"/>
          <w:sz w:val="24"/>
          <w:szCs w:val="24"/>
        </w:rPr>
        <w:t>Braithwaite, J.</w:t>
      </w:r>
      <w:r w:rsidR="0003191D" w:rsidRPr="000A069C">
        <w:rPr>
          <w:b w:val="0"/>
          <w:bCs w:val="0"/>
          <w:sz w:val="24"/>
          <w:szCs w:val="24"/>
        </w:rPr>
        <w:t>,</w:t>
      </w:r>
      <w:r w:rsidRPr="000A069C">
        <w:rPr>
          <w:b w:val="0"/>
          <w:bCs w:val="0"/>
          <w:sz w:val="24"/>
          <w:szCs w:val="24"/>
        </w:rPr>
        <w:t xml:space="preserve"> </w:t>
      </w:r>
      <w:proofErr w:type="spellStart"/>
      <w:r w:rsidRPr="000A069C">
        <w:rPr>
          <w:b w:val="0"/>
          <w:bCs w:val="0"/>
          <w:sz w:val="24"/>
          <w:szCs w:val="24"/>
        </w:rPr>
        <w:t>Churruca</w:t>
      </w:r>
      <w:proofErr w:type="spellEnd"/>
      <w:r w:rsidRPr="000A069C">
        <w:rPr>
          <w:b w:val="0"/>
          <w:bCs w:val="0"/>
          <w:sz w:val="24"/>
          <w:szCs w:val="24"/>
        </w:rPr>
        <w:t>, K.</w:t>
      </w:r>
      <w:r w:rsidR="0003191D" w:rsidRPr="000A069C">
        <w:rPr>
          <w:b w:val="0"/>
          <w:bCs w:val="0"/>
          <w:sz w:val="24"/>
          <w:szCs w:val="24"/>
        </w:rPr>
        <w:t>,</w:t>
      </w:r>
      <w:r w:rsidRPr="000A069C">
        <w:rPr>
          <w:b w:val="0"/>
          <w:bCs w:val="0"/>
          <w:sz w:val="24"/>
          <w:szCs w:val="24"/>
        </w:rPr>
        <w:t xml:space="preserve"> Ellis, L. A.</w:t>
      </w:r>
      <w:r w:rsidR="0003191D" w:rsidRPr="000A069C">
        <w:rPr>
          <w:b w:val="0"/>
          <w:bCs w:val="0"/>
          <w:sz w:val="24"/>
          <w:szCs w:val="24"/>
        </w:rPr>
        <w:t>,</w:t>
      </w:r>
      <w:r w:rsidRPr="000A069C">
        <w:rPr>
          <w:b w:val="0"/>
          <w:bCs w:val="0"/>
          <w:sz w:val="24"/>
          <w:szCs w:val="24"/>
        </w:rPr>
        <w:t xml:space="preserve"> Long, J.</w:t>
      </w:r>
      <w:r w:rsidR="0003191D" w:rsidRPr="000A069C">
        <w:rPr>
          <w:b w:val="0"/>
          <w:bCs w:val="0"/>
          <w:sz w:val="24"/>
          <w:szCs w:val="24"/>
        </w:rPr>
        <w:t>,</w:t>
      </w:r>
      <w:r w:rsidRPr="000A069C">
        <w:rPr>
          <w:b w:val="0"/>
          <w:bCs w:val="0"/>
          <w:sz w:val="24"/>
          <w:szCs w:val="24"/>
        </w:rPr>
        <w:t xml:space="preserve"> Clay-Williams, R.</w:t>
      </w:r>
      <w:r w:rsidR="0003191D" w:rsidRPr="000A069C">
        <w:rPr>
          <w:b w:val="0"/>
          <w:bCs w:val="0"/>
          <w:sz w:val="24"/>
          <w:szCs w:val="24"/>
        </w:rPr>
        <w:t>,</w:t>
      </w:r>
      <w:r w:rsidRPr="000A069C">
        <w:rPr>
          <w:b w:val="0"/>
          <w:bCs w:val="0"/>
          <w:sz w:val="24"/>
          <w:szCs w:val="24"/>
        </w:rPr>
        <w:t xml:space="preserve"> Damen, N</w:t>
      </w:r>
      <w:r w:rsidR="0003191D" w:rsidRPr="000A069C">
        <w:rPr>
          <w:b w:val="0"/>
          <w:bCs w:val="0"/>
          <w:sz w:val="24"/>
          <w:szCs w:val="24"/>
        </w:rPr>
        <w:t xml:space="preserve">., </w:t>
      </w:r>
      <w:proofErr w:type="spellStart"/>
      <w:r w:rsidR="0003191D" w:rsidRPr="000A069C">
        <w:rPr>
          <w:b w:val="0"/>
          <w:bCs w:val="0"/>
          <w:sz w:val="24"/>
          <w:szCs w:val="24"/>
        </w:rPr>
        <w:t>Herkes</w:t>
      </w:r>
      <w:proofErr w:type="spellEnd"/>
      <w:r w:rsidR="0003191D" w:rsidRPr="000A069C">
        <w:rPr>
          <w:b w:val="0"/>
          <w:bCs w:val="0"/>
          <w:sz w:val="24"/>
          <w:szCs w:val="24"/>
        </w:rPr>
        <w:t xml:space="preserve">, J., </w:t>
      </w:r>
      <w:proofErr w:type="spellStart"/>
      <w:r w:rsidR="0003191D" w:rsidRPr="000A069C">
        <w:rPr>
          <w:b w:val="0"/>
          <w:bCs w:val="0"/>
          <w:sz w:val="24"/>
          <w:szCs w:val="24"/>
        </w:rPr>
        <w:t>Pomare</w:t>
      </w:r>
      <w:proofErr w:type="spellEnd"/>
      <w:r w:rsidR="0003191D" w:rsidRPr="000A069C">
        <w:rPr>
          <w:b w:val="0"/>
          <w:bCs w:val="0"/>
          <w:sz w:val="24"/>
          <w:szCs w:val="24"/>
        </w:rPr>
        <w:t>, C.</w:t>
      </w:r>
      <w:r w:rsidR="00315D7E" w:rsidRPr="000A069C">
        <w:rPr>
          <w:b w:val="0"/>
          <w:bCs w:val="0"/>
          <w:sz w:val="24"/>
          <w:szCs w:val="24"/>
        </w:rPr>
        <w:t xml:space="preserve">, </w:t>
      </w:r>
      <w:r w:rsidRPr="000A069C">
        <w:rPr>
          <w:b w:val="0"/>
          <w:bCs w:val="0"/>
          <w:sz w:val="24"/>
          <w:szCs w:val="24"/>
        </w:rPr>
        <w:t>Ludlow, K. (2017)</w:t>
      </w:r>
      <w:r w:rsidR="00315D7E" w:rsidRPr="000A069C">
        <w:rPr>
          <w:b w:val="0"/>
          <w:bCs w:val="0"/>
          <w:sz w:val="24"/>
          <w:szCs w:val="24"/>
        </w:rPr>
        <w:t>.</w:t>
      </w:r>
      <w:r w:rsidRPr="000A069C">
        <w:rPr>
          <w:b w:val="0"/>
          <w:bCs w:val="0"/>
          <w:sz w:val="24"/>
          <w:szCs w:val="24"/>
        </w:rPr>
        <w:t xml:space="preserve"> Complexity </w:t>
      </w:r>
      <w:r w:rsidR="00315D7E" w:rsidRPr="000A069C">
        <w:rPr>
          <w:b w:val="0"/>
          <w:bCs w:val="0"/>
          <w:sz w:val="24"/>
          <w:szCs w:val="24"/>
        </w:rPr>
        <w:t>s</w:t>
      </w:r>
      <w:r w:rsidRPr="000A069C">
        <w:rPr>
          <w:b w:val="0"/>
          <w:bCs w:val="0"/>
          <w:sz w:val="24"/>
          <w:szCs w:val="24"/>
        </w:rPr>
        <w:t xml:space="preserve">cience in </w:t>
      </w:r>
      <w:r w:rsidR="00315D7E" w:rsidRPr="000A069C">
        <w:rPr>
          <w:b w:val="0"/>
          <w:bCs w:val="0"/>
          <w:sz w:val="24"/>
          <w:szCs w:val="24"/>
        </w:rPr>
        <w:t>h</w:t>
      </w:r>
      <w:r w:rsidRPr="000A069C">
        <w:rPr>
          <w:b w:val="0"/>
          <w:bCs w:val="0"/>
          <w:sz w:val="24"/>
          <w:szCs w:val="24"/>
        </w:rPr>
        <w:t>ealthcare–</w:t>
      </w:r>
      <w:r w:rsidR="00315D7E" w:rsidRPr="000A069C">
        <w:rPr>
          <w:b w:val="0"/>
          <w:bCs w:val="0"/>
          <w:sz w:val="24"/>
          <w:szCs w:val="24"/>
        </w:rPr>
        <w:t>a</w:t>
      </w:r>
      <w:r w:rsidRPr="000A069C">
        <w:rPr>
          <w:b w:val="0"/>
          <w:bCs w:val="0"/>
          <w:sz w:val="24"/>
          <w:szCs w:val="24"/>
        </w:rPr>
        <w:t xml:space="preserve">spirations, </w:t>
      </w:r>
      <w:r w:rsidR="00315D7E" w:rsidRPr="000A069C">
        <w:rPr>
          <w:b w:val="0"/>
          <w:bCs w:val="0"/>
          <w:sz w:val="24"/>
          <w:szCs w:val="24"/>
        </w:rPr>
        <w:t>a</w:t>
      </w:r>
      <w:r w:rsidRPr="000A069C">
        <w:rPr>
          <w:b w:val="0"/>
          <w:bCs w:val="0"/>
          <w:sz w:val="24"/>
          <w:szCs w:val="24"/>
        </w:rPr>
        <w:t xml:space="preserve">pproaches, </w:t>
      </w:r>
      <w:r w:rsidR="00315D7E" w:rsidRPr="000A069C">
        <w:rPr>
          <w:b w:val="0"/>
          <w:bCs w:val="0"/>
          <w:sz w:val="24"/>
          <w:szCs w:val="24"/>
        </w:rPr>
        <w:t>a</w:t>
      </w:r>
      <w:r w:rsidRPr="000A069C">
        <w:rPr>
          <w:b w:val="0"/>
          <w:bCs w:val="0"/>
          <w:sz w:val="24"/>
          <w:szCs w:val="24"/>
        </w:rPr>
        <w:t xml:space="preserve">pplications and </w:t>
      </w:r>
      <w:r w:rsidR="00315D7E" w:rsidRPr="000A069C">
        <w:rPr>
          <w:b w:val="0"/>
          <w:bCs w:val="0"/>
          <w:sz w:val="24"/>
          <w:szCs w:val="24"/>
        </w:rPr>
        <w:t>a</w:t>
      </w:r>
      <w:r w:rsidRPr="000A069C">
        <w:rPr>
          <w:b w:val="0"/>
          <w:bCs w:val="0"/>
          <w:sz w:val="24"/>
          <w:szCs w:val="24"/>
        </w:rPr>
        <w:t xml:space="preserve">ccomplishments: A </w:t>
      </w:r>
      <w:r w:rsidR="00315D7E" w:rsidRPr="000A069C">
        <w:rPr>
          <w:b w:val="0"/>
          <w:bCs w:val="0"/>
          <w:sz w:val="24"/>
          <w:szCs w:val="24"/>
        </w:rPr>
        <w:t>w</w:t>
      </w:r>
      <w:r w:rsidRPr="000A069C">
        <w:rPr>
          <w:b w:val="0"/>
          <w:bCs w:val="0"/>
          <w:sz w:val="24"/>
          <w:szCs w:val="24"/>
        </w:rPr>
        <w:t xml:space="preserve">hite </w:t>
      </w:r>
      <w:r w:rsidR="00315D7E" w:rsidRPr="000A069C">
        <w:rPr>
          <w:b w:val="0"/>
          <w:bCs w:val="0"/>
          <w:sz w:val="24"/>
          <w:szCs w:val="24"/>
        </w:rPr>
        <w:t>p</w:t>
      </w:r>
      <w:r w:rsidRPr="000A069C">
        <w:rPr>
          <w:b w:val="0"/>
          <w:bCs w:val="0"/>
          <w:sz w:val="24"/>
          <w:szCs w:val="24"/>
        </w:rPr>
        <w:t>aper. Australian Institute of Health Innovation, Macquarie University: Sydney, Australia.</w:t>
      </w:r>
    </w:p>
    <w:p w14:paraId="49AC5FB5" w14:textId="05BC6518" w:rsidR="00315D7E" w:rsidRPr="00C10190" w:rsidRDefault="0005299F" w:rsidP="000A069C">
      <w:pPr>
        <w:pStyle w:val="Heading1"/>
        <w:shd w:val="clear" w:color="auto" w:fill="FFFFFF"/>
        <w:spacing w:before="120" w:beforeAutospacing="0" w:after="120" w:afterAutospacing="0" w:line="480" w:lineRule="auto"/>
        <w:rPr>
          <w:b w:val="0"/>
          <w:color w:val="000000"/>
          <w:sz w:val="24"/>
          <w:szCs w:val="24"/>
          <w:shd w:val="clear" w:color="auto" w:fill="FFFFFF"/>
        </w:rPr>
      </w:pPr>
      <w:r w:rsidRPr="000A069C">
        <w:rPr>
          <w:b w:val="0"/>
          <w:color w:val="000000"/>
          <w:sz w:val="24"/>
          <w:szCs w:val="24"/>
          <w:shd w:val="clear" w:color="auto" w:fill="FFFFFF"/>
        </w:rPr>
        <w:t>B</w:t>
      </w:r>
      <w:r w:rsidR="00F833C4" w:rsidRPr="000A069C">
        <w:rPr>
          <w:b w:val="0"/>
          <w:color w:val="000000"/>
          <w:sz w:val="24"/>
          <w:szCs w:val="24"/>
          <w:shd w:val="clear" w:color="auto" w:fill="FFFFFF"/>
        </w:rPr>
        <w:t>urton</w:t>
      </w:r>
      <w:r w:rsidR="00DB3919" w:rsidRPr="000A069C">
        <w:rPr>
          <w:b w:val="0"/>
          <w:color w:val="000000"/>
          <w:sz w:val="24"/>
          <w:szCs w:val="24"/>
          <w:shd w:val="clear" w:color="auto" w:fill="FFFFFF"/>
        </w:rPr>
        <w:t>,</w:t>
      </w:r>
      <w:r w:rsidR="00F833C4" w:rsidRPr="000A069C">
        <w:rPr>
          <w:b w:val="0"/>
          <w:color w:val="000000"/>
          <w:sz w:val="24"/>
          <w:szCs w:val="24"/>
          <w:shd w:val="clear" w:color="auto" w:fill="FFFFFF"/>
        </w:rPr>
        <w:t xml:space="preserve"> E</w:t>
      </w:r>
      <w:r w:rsidR="00DB3919" w:rsidRPr="000A069C">
        <w:rPr>
          <w:b w:val="0"/>
          <w:color w:val="000000"/>
          <w:sz w:val="24"/>
          <w:szCs w:val="24"/>
          <w:shd w:val="clear" w:color="auto" w:fill="FFFFFF"/>
        </w:rPr>
        <w:t>.</w:t>
      </w:r>
      <w:r w:rsidR="0003191D" w:rsidRPr="000A069C">
        <w:rPr>
          <w:b w:val="0"/>
          <w:color w:val="000000"/>
          <w:sz w:val="24"/>
          <w:szCs w:val="24"/>
          <w:shd w:val="clear" w:color="auto" w:fill="FFFFFF"/>
        </w:rPr>
        <w:t>,</w:t>
      </w:r>
      <w:r w:rsidR="00F833C4" w:rsidRPr="000A069C">
        <w:rPr>
          <w:b w:val="0"/>
          <w:color w:val="000000"/>
          <w:sz w:val="24"/>
          <w:szCs w:val="24"/>
          <w:shd w:val="clear" w:color="auto" w:fill="FFFFFF"/>
        </w:rPr>
        <w:t xml:space="preserve"> Farrier</w:t>
      </w:r>
      <w:r w:rsidR="00DB3919" w:rsidRPr="000A069C">
        <w:rPr>
          <w:b w:val="0"/>
          <w:color w:val="000000"/>
          <w:sz w:val="24"/>
          <w:szCs w:val="24"/>
          <w:shd w:val="clear" w:color="auto" w:fill="FFFFFF"/>
        </w:rPr>
        <w:t>,</w:t>
      </w:r>
      <w:r w:rsidR="00F833C4" w:rsidRPr="000A069C">
        <w:rPr>
          <w:b w:val="0"/>
          <w:color w:val="000000"/>
          <w:sz w:val="24"/>
          <w:szCs w:val="24"/>
          <w:shd w:val="clear" w:color="auto" w:fill="FFFFFF"/>
        </w:rPr>
        <w:t xml:space="preserve"> K</w:t>
      </w:r>
      <w:r w:rsidR="00DB3919" w:rsidRPr="000A069C">
        <w:rPr>
          <w:b w:val="0"/>
          <w:color w:val="000000"/>
          <w:sz w:val="24"/>
          <w:szCs w:val="24"/>
          <w:shd w:val="clear" w:color="auto" w:fill="FFFFFF"/>
        </w:rPr>
        <w:t>.</w:t>
      </w:r>
      <w:r w:rsidR="0003191D" w:rsidRPr="000A069C">
        <w:rPr>
          <w:b w:val="0"/>
          <w:color w:val="000000"/>
          <w:sz w:val="24"/>
          <w:szCs w:val="24"/>
          <w:shd w:val="clear" w:color="auto" w:fill="FFFFFF"/>
        </w:rPr>
        <w:t>,</w:t>
      </w:r>
      <w:r w:rsidR="00F833C4" w:rsidRPr="000A069C">
        <w:rPr>
          <w:b w:val="0"/>
          <w:color w:val="000000"/>
          <w:sz w:val="24"/>
          <w:szCs w:val="24"/>
          <w:shd w:val="clear" w:color="auto" w:fill="FFFFFF"/>
        </w:rPr>
        <w:t xml:space="preserve"> Hill</w:t>
      </w:r>
      <w:r w:rsidR="00DB3919" w:rsidRPr="000A069C">
        <w:rPr>
          <w:b w:val="0"/>
          <w:color w:val="000000"/>
          <w:sz w:val="24"/>
          <w:szCs w:val="24"/>
          <w:shd w:val="clear" w:color="auto" w:fill="FFFFFF"/>
        </w:rPr>
        <w:t>,</w:t>
      </w:r>
      <w:r w:rsidR="00F833C4" w:rsidRPr="000A069C">
        <w:rPr>
          <w:b w:val="0"/>
          <w:color w:val="000000"/>
          <w:sz w:val="24"/>
          <w:szCs w:val="24"/>
          <w:shd w:val="clear" w:color="auto" w:fill="FFFFFF"/>
        </w:rPr>
        <w:t xml:space="preserve"> K</w:t>
      </w:r>
      <w:r w:rsidR="00DB3919" w:rsidRPr="000A069C">
        <w:rPr>
          <w:b w:val="0"/>
          <w:color w:val="000000"/>
          <w:sz w:val="24"/>
          <w:szCs w:val="24"/>
          <w:shd w:val="clear" w:color="auto" w:fill="FFFFFF"/>
        </w:rPr>
        <w:t>.</w:t>
      </w:r>
      <w:r w:rsidR="00817F37" w:rsidRPr="000A069C">
        <w:rPr>
          <w:b w:val="0"/>
          <w:color w:val="000000"/>
          <w:sz w:val="24"/>
          <w:szCs w:val="24"/>
          <w:shd w:val="clear" w:color="auto" w:fill="FFFFFF"/>
        </w:rPr>
        <w:t xml:space="preserve">, </w:t>
      </w:r>
      <w:proofErr w:type="spellStart"/>
      <w:r w:rsidR="00817F37" w:rsidRPr="000A069C">
        <w:rPr>
          <w:b w:val="0"/>
          <w:color w:val="000000"/>
          <w:sz w:val="24"/>
          <w:szCs w:val="24"/>
          <w:shd w:val="clear" w:color="auto" w:fill="FFFFFF"/>
        </w:rPr>
        <w:t>Coddie</w:t>
      </w:r>
      <w:proofErr w:type="spellEnd"/>
      <w:r w:rsidR="00DB3919" w:rsidRPr="000A069C">
        <w:rPr>
          <w:b w:val="0"/>
          <w:color w:val="000000"/>
          <w:sz w:val="24"/>
          <w:szCs w:val="24"/>
          <w:shd w:val="clear" w:color="auto" w:fill="FFFFFF"/>
        </w:rPr>
        <w:t>,</w:t>
      </w:r>
      <w:r w:rsidR="00817F37" w:rsidRPr="000A069C">
        <w:rPr>
          <w:b w:val="0"/>
          <w:color w:val="000000"/>
          <w:sz w:val="24"/>
          <w:szCs w:val="24"/>
          <w:shd w:val="clear" w:color="auto" w:fill="FFFFFF"/>
        </w:rPr>
        <w:t xml:space="preserve"> J</w:t>
      </w:r>
      <w:r w:rsidR="00DB3919" w:rsidRPr="000A069C">
        <w:rPr>
          <w:b w:val="0"/>
          <w:color w:val="000000"/>
          <w:sz w:val="24"/>
          <w:szCs w:val="24"/>
          <w:shd w:val="clear" w:color="auto" w:fill="FFFFFF"/>
        </w:rPr>
        <w:t>.</w:t>
      </w:r>
      <w:r w:rsidR="0003191D" w:rsidRPr="000A069C">
        <w:rPr>
          <w:b w:val="0"/>
          <w:color w:val="000000"/>
          <w:sz w:val="24"/>
          <w:szCs w:val="24"/>
          <w:shd w:val="clear" w:color="auto" w:fill="FFFFFF"/>
        </w:rPr>
        <w:t>,</w:t>
      </w:r>
      <w:r w:rsidR="00817F37" w:rsidRPr="000A069C">
        <w:rPr>
          <w:b w:val="0"/>
          <w:color w:val="000000"/>
          <w:sz w:val="24"/>
          <w:szCs w:val="24"/>
          <w:shd w:val="clear" w:color="auto" w:fill="FFFFFF"/>
        </w:rPr>
        <w:t xml:space="preserve"> Airey</w:t>
      </w:r>
      <w:r w:rsidR="00DB3919" w:rsidRPr="000A069C">
        <w:rPr>
          <w:b w:val="0"/>
          <w:color w:val="000000"/>
          <w:sz w:val="24"/>
          <w:szCs w:val="24"/>
          <w:shd w:val="clear" w:color="auto" w:fill="FFFFFF"/>
        </w:rPr>
        <w:t>,</w:t>
      </w:r>
      <w:r w:rsidR="00817F37" w:rsidRPr="000A069C">
        <w:rPr>
          <w:b w:val="0"/>
          <w:color w:val="000000"/>
          <w:sz w:val="24"/>
          <w:szCs w:val="24"/>
          <w:shd w:val="clear" w:color="auto" w:fill="FFFFFF"/>
        </w:rPr>
        <w:t xml:space="preserve"> P</w:t>
      </w:r>
      <w:r w:rsidR="00DB3919" w:rsidRPr="000A069C">
        <w:rPr>
          <w:b w:val="0"/>
          <w:color w:val="000000"/>
          <w:sz w:val="24"/>
          <w:szCs w:val="24"/>
          <w:shd w:val="clear" w:color="auto" w:fill="FFFFFF"/>
        </w:rPr>
        <w:t>.</w:t>
      </w:r>
      <w:r w:rsidR="005719AB">
        <w:rPr>
          <w:b w:val="0"/>
          <w:color w:val="000000"/>
          <w:sz w:val="24"/>
          <w:szCs w:val="24"/>
          <w:shd w:val="clear" w:color="auto" w:fill="FFFFFF"/>
        </w:rPr>
        <w:t>,</w:t>
      </w:r>
      <w:r w:rsidR="00817F37" w:rsidRPr="000A069C">
        <w:rPr>
          <w:b w:val="0"/>
          <w:color w:val="000000"/>
          <w:sz w:val="24"/>
          <w:szCs w:val="24"/>
          <w:shd w:val="clear" w:color="auto" w:fill="FFFFFF"/>
        </w:rPr>
        <w:t xml:space="preserve"> </w:t>
      </w:r>
      <w:r w:rsidR="0002159A" w:rsidRPr="000A069C">
        <w:rPr>
          <w:b w:val="0"/>
          <w:color w:val="000000"/>
          <w:sz w:val="24"/>
          <w:szCs w:val="24"/>
          <w:shd w:val="clear" w:color="auto" w:fill="FFFFFF"/>
        </w:rPr>
        <w:t xml:space="preserve">&amp; </w:t>
      </w:r>
      <w:r w:rsidR="00817F37" w:rsidRPr="000A069C">
        <w:rPr>
          <w:b w:val="0"/>
          <w:color w:val="000000"/>
          <w:sz w:val="24"/>
          <w:szCs w:val="24"/>
          <w:shd w:val="clear" w:color="auto" w:fill="FFFFFF"/>
        </w:rPr>
        <w:t>Hill</w:t>
      </w:r>
      <w:r w:rsidR="00013584" w:rsidRPr="000A069C">
        <w:rPr>
          <w:b w:val="0"/>
          <w:color w:val="000000"/>
          <w:sz w:val="24"/>
          <w:szCs w:val="24"/>
          <w:shd w:val="clear" w:color="auto" w:fill="FFFFFF"/>
        </w:rPr>
        <w:t>,</w:t>
      </w:r>
      <w:r w:rsidR="00817F37" w:rsidRPr="000A069C">
        <w:rPr>
          <w:b w:val="0"/>
          <w:color w:val="000000"/>
          <w:sz w:val="24"/>
          <w:szCs w:val="24"/>
          <w:shd w:val="clear" w:color="auto" w:fill="FFFFFF"/>
        </w:rPr>
        <w:t xml:space="preserve"> A</w:t>
      </w:r>
      <w:r w:rsidR="008C7880" w:rsidRPr="000A069C">
        <w:rPr>
          <w:b w:val="0"/>
          <w:color w:val="000000"/>
          <w:sz w:val="24"/>
          <w:szCs w:val="24"/>
          <w:shd w:val="clear" w:color="auto" w:fill="FFFFFF"/>
        </w:rPr>
        <w:t>-</w:t>
      </w:r>
      <w:r w:rsidR="00817F37" w:rsidRPr="000A069C">
        <w:rPr>
          <w:b w:val="0"/>
          <w:color w:val="000000"/>
          <w:sz w:val="24"/>
          <w:szCs w:val="24"/>
          <w:shd w:val="clear" w:color="auto" w:fill="FFFFFF"/>
        </w:rPr>
        <w:t>M.</w:t>
      </w:r>
      <w:r w:rsidR="00F833C4" w:rsidRPr="000A069C">
        <w:rPr>
          <w:b w:val="0"/>
          <w:color w:val="000000"/>
          <w:sz w:val="24"/>
          <w:szCs w:val="24"/>
          <w:shd w:val="clear" w:color="auto" w:fill="FFFFFF"/>
        </w:rPr>
        <w:t xml:space="preserve"> (2018). Effectiveness of peers in delivering programs or motivating older people to increase their participation in physical activity: Systematic review and meta-analysis.</w:t>
      </w:r>
      <w:r w:rsidR="00CB66DC" w:rsidRPr="000A069C">
        <w:rPr>
          <w:b w:val="0"/>
          <w:color w:val="000000"/>
          <w:sz w:val="24"/>
          <w:szCs w:val="24"/>
          <w:shd w:val="clear" w:color="auto" w:fill="FFFFFF"/>
        </w:rPr>
        <w:t xml:space="preserve"> </w:t>
      </w:r>
      <w:r w:rsidR="00F833C4" w:rsidRPr="000A069C">
        <w:rPr>
          <w:rStyle w:val="Emphasis"/>
          <w:b w:val="0"/>
          <w:color w:val="000000"/>
          <w:sz w:val="24"/>
          <w:szCs w:val="24"/>
          <w:bdr w:val="none" w:sz="0" w:space="0" w:color="auto" w:frame="1"/>
          <w:shd w:val="clear" w:color="auto" w:fill="FFFFFF"/>
        </w:rPr>
        <w:t>Journal of Sports Sciences, 36</w:t>
      </w:r>
      <w:r w:rsidR="007528C4" w:rsidRPr="000A069C">
        <w:rPr>
          <w:b w:val="0"/>
          <w:color w:val="000000"/>
          <w:sz w:val="24"/>
          <w:szCs w:val="24"/>
          <w:shd w:val="clear" w:color="auto" w:fill="FFFFFF"/>
        </w:rPr>
        <w:t>(6)</w:t>
      </w:r>
      <w:r w:rsidR="00F833C4" w:rsidRPr="000A069C">
        <w:rPr>
          <w:b w:val="0"/>
          <w:color w:val="000000"/>
          <w:sz w:val="24"/>
          <w:szCs w:val="24"/>
          <w:shd w:val="clear" w:color="auto" w:fill="FFFFFF"/>
        </w:rPr>
        <w:t xml:space="preserve">, </w:t>
      </w:r>
      <w:r w:rsidR="00F833C4" w:rsidRPr="00C10190">
        <w:rPr>
          <w:b w:val="0"/>
          <w:color w:val="000000"/>
          <w:sz w:val="24"/>
          <w:szCs w:val="24"/>
          <w:shd w:val="clear" w:color="auto" w:fill="FFFFFF"/>
        </w:rPr>
        <w:t>666-78.</w:t>
      </w:r>
      <w:r w:rsidR="00C10190" w:rsidRPr="00C10190">
        <w:rPr>
          <w:b w:val="0"/>
          <w:color w:val="000000"/>
          <w:sz w:val="24"/>
          <w:szCs w:val="24"/>
          <w:shd w:val="clear" w:color="auto" w:fill="FFFFFF"/>
        </w:rPr>
        <w:t xml:space="preserve"> </w:t>
      </w:r>
      <w:r w:rsidR="00C10190" w:rsidRPr="00C10190">
        <w:rPr>
          <w:b w:val="0"/>
          <w:color w:val="5B616B"/>
          <w:sz w:val="24"/>
          <w:szCs w:val="24"/>
          <w:shd w:val="clear" w:color="auto" w:fill="FFFFFF"/>
        </w:rPr>
        <w:t>doi:10.1080/02640414.2017.1329549</w:t>
      </w:r>
    </w:p>
    <w:p w14:paraId="41EBF2C7" w14:textId="05D55CA5" w:rsidR="00A7031E" w:rsidRPr="000A069C" w:rsidRDefault="00DF445E" w:rsidP="000A069C">
      <w:pPr>
        <w:pStyle w:val="Heading1"/>
        <w:shd w:val="clear" w:color="auto" w:fill="FFFFFF"/>
        <w:spacing w:before="120" w:beforeAutospacing="0" w:after="120" w:afterAutospacing="0" w:line="480" w:lineRule="auto"/>
        <w:rPr>
          <w:rStyle w:val="Hyperlink"/>
          <w:b w:val="0"/>
          <w:color w:val="auto"/>
          <w:sz w:val="24"/>
          <w:szCs w:val="24"/>
          <w:u w:val="none"/>
        </w:rPr>
      </w:pPr>
      <w:r w:rsidRPr="000A069C">
        <w:rPr>
          <w:b w:val="0"/>
          <w:bCs w:val="0"/>
          <w:sz w:val="24"/>
          <w:szCs w:val="24"/>
        </w:rPr>
        <w:t>Canadian Agency for Drugs and Technology in Health (</w:t>
      </w:r>
      <w:r w:rsidR="00896202" w:rsidRPr="000A069C">
        <w:rPr>
          <w:b w:val="0"/>
          <w:bCs w:val="0"/>
          <w:sz w:val="24"/>
          <w:szCs w:val="24"/>
        </w:rPr>
        <w:t>CADTH</w:t>
      </w:r>
      <w:r w:rsidRPr="000A069C">
        <w:rPr>
          <w:b w:val="0"/>
          <w:bCs w:val="0"/>
          <w:sz w:val="24"/>
          <w:szCs w:val="24"/>
        </w:rPr>
        <w:t>)</w:t>
      </w:r>
      <w:r w:rsidR="00896202" w:rsidRPr="000A069C">
        <w:rPr>
          <w:b w:val="0"/>
          <w:bCs w:val="0"/>
          <w:sz w:val="24"/>
          <w:szCs w:val="24"/>
        </w:rPr>
        <w:t xml:space="preserve"> (2013)</w:t>
      </w:r>
      <w:r w:rsidR="00315D7E" w:rsidRPr="000A069C">
        <w:rPr>
          <w:b w:val="0"/>
          <w:bCs w:val="0"/>
          <w:sz w:val="24"/>
          <w:szCs w:val="24"/>
        </w:rPr>
        <w:t>.</w:t>
      </w:r>
      <w:r w:rsidR="00896202" w:rsidRPr="000A069C">
        <w:rPr>
          <w:b w:val="0"/>
          <w:bCs w:val="0"/>
          <w:sz w:val="24"/>
          <w:szCs w:val="24"/>
        </w:rPr>
        <w:t xml:space="preserve"> </w:t>
      </w:r>
      <w:r w:rsidR="00F833C4" w:rsidRPr="000A069C">
        <w:rPr>
          <w:b w:val="0"/>
          <w:bCs w:val="0"/>
          <w:sz w:val="24"/>
          <w:szCs w:val="24"/>
        </w:rPr>
        <w:t xml:space="preserve">Peer </w:t>
      </w:r>
      <w:r w:rsidR="00315D7E" w:rsidRPr="000A069C">
        <w:rPr>
          <w:b w:val="0"/>
          <w:bCs w:val="0"/>
          <w:sz w:val="24"/>
          <w:szCs w:val="24"/>
        </w:rPr>
        <w:t>s</w:t>
      </w:r>
      <w:r w:rsidR="00F833C4" w:rsidRPr="000A069C">
        <w:rPr>
          <w:b w:val="0"/>
          <w:bCs w:val="0"/>
          <w:sz w:val="24"/>
          <w:szCs w:val="24"/>
        </w:rPr>
        <w:t xml:space="preserve">upport for </w:t>
      </w:r>
      <w:r w:rsidR="00315D7E" w:rsidRPr="000A069C">
        <w:rPr>
          <w:b w:val="0"/>
          <w:bCs w:val="0"/>
          <w:sz w:val="24"/>
          <w:szCs w:val="24"/>
        </w:rPr>
        <w:t>m</w:t>
      </w:r>
      <w:r w:rsidR="00F833C4" w:rsidRPr="000A069C">
        <w:rPr>
          <w:b w:val="0"/>
          <w:bCs w:val="0"/>
          <w:sz w:val="24"/>
          <w:szCs w:val="24"/>
        </w:rPr>
        <w:t xml:space="preserve">ental </w:t>
      </w:r>
      <w:r w:rsidR="00315D7E" w:rsidRPr="000A069C">
        <w:rPr>
          <w:b w:val="0"/>
          <w:bCs w:val="0"/>
          <w:sz w:val="24"/>
          <w:szCs w:val="24"/>
        </w:rPr>
        <w:t>h</w:t>
      </w:r>
      <w:r w:rsidR="00F833C4" w:rsidRPr="000A069C">
        <w:rPr>
          <w:b w:val="0"/>
          <w:bCs w:val="0"/>
          <w:sz w:val="24"/>
          <w:szCs w:val="24"/>
        </w:rPr>
        <w:t xml:space="preserve">ealth </w:t>
      </w:r>
      <w:r w:rsidR="00315D7E" w:rsidRPr="000A069C">
        <w:rPr>
          <w:b w:val="0"/>
          <w:bCs w:val="0"/>
          <w:sz w:val="24"/>
          <w:szCs w:val="24"/>
        </w:rPr>
        <w:t>d</w:t>
      </w:r>
      <w:r w:rsidR="00F833C4" w:rsidRPr="000A069C">
        <w:rPr>
          <w:b w:val="0"/>
          <w:bCs w:val="0"/>
          <w:sz w:val="24"/>
          <w:szCs w:val="24"/>
        </w:rPr>
        <w:t xml:space="preserve">isorder </w:t>
      </w:r>
      <w:r w:rsidR="00315D7E" w:rsidRPr="000A069C">
        <w:rPr>
          <w:b w:val="0"/>
          <w:bCs w:val="0"/>
          <w:sz w:val="24"/>
          <w:szCs w:val="24"/>
        </w:rPr>
        <w:t>m</w:t>
      </w:r>
      <w:r w:rsidR="00F833C4" w:rsidRPr="000A069C">
        <w:rPr>
          <w:b w:val="0"/>
          <w:bCs w:val="0"/>
          <w:sz w:val="24"/>
          <w:szCs w:val="24"/>
        </w:rPr>
        <w:t xml:space="preserve">anagement: A </w:t>
      </w:r>
      <w:r w:rsidR="00315D7E" w:rsidRPr="000A069C">
        <w:rPr>
          <w:b w:val="0"/>
          <w:bCs w:val="0"/>
          <w:sz w:val="24"/>
          <w:szCs w:val="24"/>
        </w:rPr>
        <w:t>r</w:t>
      </w:r>
      <w:r w:rsidR="00F833C4" w:rsidRPr="000A069C">
        <w:rPr>
          <w:b w:val="0"/>
          <w:bCs w:val="0"/>
          <w:sz w:val="24"/>
          <w:szCs w:val="24"/>
        </w:rPr>
        <w:t xml:space="preserve">eview of the </w:t>
      </w:r>
      <w:r w:rsidR="00315D7E" w:rsidRPr="000A069C">
        <w:rPr>
          <w:b w:val="0"/>
          <w:bCs w:val="0"/>
          <w:sz w:val="24"/>
          <w:szCs w:val="24"/>
        </w:rPr>
        <w:t>c</w:t>
      </w:r>
      <w:r w:rsidR="00F833C4" w:rsidRPr="000A069C">
        <w:rPr>
          <w:b w:val="0"/>
          <w:bCs w:val="0"/>
          <w:sz w:val="24"/>
          <w:szCs w:val="24"/>
        </w:rPr>
        <w:t xml:space="preserve">linical </w:t>
      </w:r>
      <w:r w:rsidR="00315D7E" w:rsidRPr="000A069C">
        <w:rPr>
          <w:b w:val="0"/>
          <w:bCs w:val="0"/>
          <w:sz w:val="24"/>
          <w:szCs w:val="24"/>
        </w:rPr>
        <w:t>e</w:t>
      </w:r>
      <w:r w:rsidR="00F833C4" w:rsidRPr="000A069C">
        <w:rPr>
          <w:b w:val="0"/>
          <w:bCs w:val="0"/>
          <w:sz w:val="24"/>
          <w:szCs w:val="24"/>
        </w:rPr>
        <w:t xml:space="preserve">ffectiveness, </w:t>
      </w:r>
      <w:r w:rsidR="00315D7E" w:rsidRPr="000A069C">
        <w:rPr>
          <w:b w:val="0"/>
          <w:bCs w:val="0"/>
          <w:sz w:val="24"/>
          <w:szCs w:val="24"/>
        </w:rPr>
        <w:t>c</w:t>
      </w:r>
      <w:r w:rsidR="00F833C4" w:rsidRPr="000A069C">
        <w:rPr>
          <w:b w:val="0"/>
          <w:bCs w:val="0"/>
          <w:sz w:val="24"/>
          <w:szCs w:val="24"/>
        </w:rPr>
        <w:t xml:space="preserve">ost-effectiveness, and </w:t>
      </w:r>
      <w:r w:rsidR="00315D7E" w:rsidRPr="000A069C">
        <w:rPr>
          <w:b w:val="0"/>
          <w:bCs w:val="0"/>
          <w:sz w:val="24"/>
          <w:szCs w:val="24"/>
        </w:rPr>
        <w:t>g</w:t>
      </w:r>
      <w:r w:rsidR="00F833C4" w:rsidRPr="000A069C">
        <w:rPr>
          <w:b w:val="0"/>
          <w:bCs w:val="0"/>
          <w:sz w:val="24"/>
          <w:szCs w:val="24"/>
        </w:rPr>
        <w:t>uidelines. Project Number:</w:t>
      </w:r>
      <w:r w:rsidR="00A120CB" w:rsidRPr="000A069C">
        <w:rPr>
          <w:b w:val="0"/>
          <w:bCs w:val="0"/>
          <w:sz w:val="24"/>
          <w:szCs w:val="24"/>
        </w:rPr>
        <w:t xml:space="preserve"> </w:t>
      </w:r>
      <w:r w:rsidR="00F833C4" w:rsidRPr="000A069C">
        <w:rPr>
          <w:b w:val="0"/>
          <w:bCs w:val="0"/>
          <w:sz w:val="24"/>
          <w:szCs w:val="24"/>
          <w:bdr w:val="none" w:sz="0" w:space="0" w:color="auto" w:frame="1"/>
        </w:rPr>
        <w:t>RC0493</w:t>
      </w:r>
      <w:r w:rsidR="00F2505C" w:rsidRPr="000A069C">
        <w:rPr>
          <w:b w:val="0"/>
          <w:bCs w:val="0"/>
          <w:sz w:val="24"/>
          <w:szCs w:val="24"/>
          <w:bdr w:val="none" w:sz="0" w:space="0" w:color="auto" w:frame="1"/>
        </w:rPr>
        <w:t xml:space="preserve"> </w:t>
      </w:r>
      <w:r w:rsidR="00F833C4" w:rsidRPr="000A069C">
        <w:rPr>
          <w:b w:val="0"/>
          <w:bCs w:val="0"/>
          <w:sz w:val="24"/>
          <w:szCs w:val="24"/>
          <w:bdr w:val="none" w:sz="0" w:space="0" w:color="auto" w:frame="1"/>
        </w:rPr>
        <w:t>000</w:t>
      </w:r>
      <w:r w:rsidR="00485367">
        <w:rPr>
          <w:b w:val="0"/>
          <w:bCs w:val="0"/>
          <w:sz w:val="24"/>
          <w:szCs w:val="24"/>
          <w:bdr w:val="none" w:sz="0" w:space="0" w:color="auto" w:frame="1"/>
        </w:rPr>
        <w:t>. Retrieved</w:t>
      </w:r>
      <w:r w:rsidR="00F2505C" w:rsidRPr="000A069C">
        <w:rPr>
          <w:b w:val="0"/>
          <w:bCs w:val="0"/>
          <w:sz w:val="24"/>
          <w:szCs w:val="24"/>
          <w:bdr w:val="none" w:sz="0" w:space="0" w:color="auto" w:frame="1"/>
        </w:rPr>
        <w:t xml:space="preserve"> </w:t>
      </w:r>
      <w:r w:rsidR="00485367">
        <w:rPr>
          <w:b w:val="0"/>
          <w:bCs w:val="0"/>
          <w:sz w:val="24"/>
          <w:szCs w:val="24"/>
          <w:bdr w:val="none" w:sz="0" w:space="0" w:color="auto" w:frame="1"/>
        </w:rPr>
        <w:lastRenderedPageBreak/>
        <w:t>from</w:t>
      </w:r>
      <w:hyperlink r:id="rId13" w:history="1">
        <w:r w:rsidR="00485367" w:rsidRPr="00DF1255">
          <w:rPr>
            <w:rStyle w:val="Hyperlink"/>
            <w:b w:val="0"/>
            <w:bCs w:val="0"/>
            <w:sz w:val="24"/>
            <w:szCs w:val="24"/>
            <w:bdr w:val="none" w:sz="0" w:space="0" w:color="auto" w:frame="1"/>
          </w:rPr>
          <w:t>https://www.cadth.ca/peer-support-mental-health-disorder-management-review-clinical-effectiveness-cost-effectiveness-and</w:t>
        </w:r>
      </w:hyperlink>
    </w:p>
    <w:p w14:paraId="2D49C977" w14:textId="28F6FB92" w:rsidR="00B963B1" w:rsidRPr="00662A57" w:rsidRDefault="00B963B1" w:rsidP="000A069C">
      <w:pPr>
        <w:pStyle w:val="Heading1"/>
        <w:shd w:val="clear" w:color="auto" w:fill="FFFFFF"/>
        <w:spacing w:before="360" w:beforeAutospacing="0" w:after="120" w:afterAutospacing="0" w:line="480" w:lineRule="auto"/>
        <w:textAlignment w:val="baseline"/>
        <w:rPr>
          <w:b w:val="0"/>
          <w:sz w:val="24"/>
          <w:szCs w:val="24"/>
          <w:lang w:val="en"/>
        </w:rPr>
      </w:pPr>
      <w:r w:rsidRPr="000A069C">
        <w:rPr>
          <w:b w:val="0"/>
          <w:color w:val="1B3051"/>
          <w:sz w:val="24"/>
          <w:szCs w:val="24"/>
          <w:lang w:val="en"/>
        </w:rPr>
        <w:t>Cane</w:t>
      </w:r>
      <w:r w:rsidR="00ED29FA" w:rsidRPr="000A069C">
        <w:rPr>
          <w:b w:val="0"/>
          <w:color w:val="1B3051"/>
          <w:sz w:val="24"/>
          <w:szCs w:val="24"/>
          <w:lang w:val="en"/>
        </w:rPr>
        <w:t>,</w:t>
      </w:r>
      <w:r w:rsidRPr="000A069C">
        <w:rPr>
          <w:b w:val="0"/>
          <w:color w:val="1B3051"/>
          <w:sz w:val="24"/>
          <w:szCs w:val="24"/>
          <w:lang w:val="en"/>
        </w:rPr>
        <w:t xml:space="preserve"> J</w:t>
      </w:r>
      <w:r w:rsidR="00A94668" w:rsidRPr="000A069C">
        <w:rPr>
          <w:b w:val="0"/>
          <w:color w:val="1B3051"/>
          <w:sz w:val="24"/>
          <w:szCs w:val="24"/>
          <w:lang w:val="en"/>
        </w:rPr>
        <w:t>.</w:t>
      </w:r>
      <w:r w:rsidRPr="000A069C">
        <w:rPr>
          <w:b w:val="0"/>
          <w:color w:val="1B3051"/>
          <w:sz w:val="24"/>
          <w:szCs w:val="24"/>
          <w:lang w:val="en"/>
        </w:rPr>
        <w:t>, O’Connor</w:t>
      </w:r>
      <w:r w:rsidR="0030249D" w:rsidRPr="000A069C">
        <w:rPr>
          <w:b w:val="0"/>
          <w:color w:val="1B3051"/>
          <w:sz w:val="24"/>
          <w:szCs w:val="24"/>
          <w:lang w:val="en"/>
        </w:rPr>
        <w:t>,</w:t>
      </w:r>
      <w:r w:rsidRPr="000A069C">
        <w:rPr>
          <w:b w:val="0"/>
          <w:color w:val="1B3051"/>
          <w:sz w:val="24"/>
          <w:szCs w:val="24"/>
          <w:lang w:val="en"/>
        </w:rPr>
        <w:t xml:space="preserve"> D</w:t>
      </w:r>
      <w:r w:rsidR="00ED715A" w:rsidRPr="000A069C">
        <w:rPr>
          <w:b w:val="0"/>
          <w:color w:val="1B3051"/>
          <w:sz w:val="24"/>
          <w:szCs w:val="24"/>
          <w:lang w:val="en"/>
        </w:rPr>
        <w:t>.</w:t>
      </w:r>
      <w:r w:rsidR="0030249D" w:rsidRPr="000A069C">
        <w:rPr>
          <w:b w:val="0"/>
          <w:color w:val="1B3051"/>
          <w:sz w:val="24"/>
          <w:szCs w:val="24"/>
          <w:lang w:val="en"/>
        </w:rPr>
        <w:t>,</w:t>
      </w:r>
      <w:r w:rsidRPr="000A069C">
        <w:rPr>
          <w:b w:val="0"/>
          <w:color w:val="1B3051"/>
          <w:sz w:val="24"/>
          <w:szCs w:val="24"/>
          <w:lang w:val="en"/>
        </w:rPr>
        <w:t xml:space="preserve"> &amp; Michie</w:t>
      </w:r>
      <w:r w:rsidR="0030249D" w:rsidRPr="000A069C">
        <w:rPr>
          <w:b w:val="0"/>
          <w:color w:val="1B3051"/>
          <w:sz w:val="24"/>
          <w:szCs w:val="24"/>
          <w:lang w:val="en"/>
        </w:rPr>
        <w:t>,</w:t>
      </w:r>
      <w:r w:rsidRPr="000A069C">
        <w:rPr>
          <w:b w:val="0"/>
          <w:color w:val="1B3051"/>
          <w:sz w:val="24"/>
          <w:szCs w:val="24"/>
          <w:lang w:val="en"/>
        </w:rPr>
        <w:t xml:space="preserve"> S</w:t>
      </w:r>
      <w:r w:rsidR="00ED715A" w:rsidRPr="000A069C">
        <w:rPr>
          <w:b w:val="0"/>
          <w:color w:val="1B3051"/>
          <w:sz w:val="24"/>
          <w:szCs w:val="24"/>
          <w:lang w:val="en"/>
        </w:rPr>
        <w:t>.</w:t>
      </w:r>
      <w:r w:rsidRPr="000A069C">
        <w:rPr>
          <w:b w:val="0"/>
          <w:color w:val="1B3051"/>
          <w:sz w:val="24"/>
          <w:szCs w:val="24"/>
          <w:lang w:val="en"/>
        </w:rPr>
        <w:t xml:space="preserve"> (2012). Validation of the theoretical domains</w:t>
      </w:r>
      <w:r w:rsidR="00520BC7" w:rsidRPr="000A069C">
        <w:rPr>
          <w:b w:val="0"/>
          <w:color w:val="1B3051"/>
          <w:sz w:val="24"/>
          <w:szCs w:val="24"/>
          <w:lang w:val="en"/>
        </w:rPr>
        <w:t xml:space="preserve"> </w:t>
      </w:r>
      <w:r w:rsidRPr="000A069C">
        <w:rPr>
          <w:b w:val="0"/>
          <w:color w:val="1B3051"/>
          <w:sz w:val="24"/>
          <w:szCs w:val="24"/>
          <w:lang w:val="en"/>
        </w:rPr>
        <w:t xml:space="preserve">framework for use in </w:t>
      </w:r>
      <w:proofErr w:type="spellStart"/>
      <w:r w:rsidRPr="000A069C">
        <w:rPr>
          <w:b w:val="0"/>
          <w:color w:val="1B3051"/>
          <w:sz w:val="24"/>
          <w:szCs w:val="24"/>
          <w:lang w:val="en"/>
        </w:rPr>
        <w:t>behaviour</w:t>
      </w:r>
      <w:proofErr w:type="spellEnd"/>
      <w:r w:rsidRPr="000A069C">
        <w:rPr>
          <w:b w:val="0"/>
          <w:color w:val="1B3051"/>
          <w:sz w:val="24"/>
          <w:szCs w:val="24"/>
          <w:lang w:val="en"/>
        </w:rPr>
        <w:t xml:space="preserve"> change and implementation research</w:t>
      </w:r>
      <w:r w:rsidR="00967456" w:rsidRPr="000A069C">
        <w:rPr>
          <w:b w:val="0"/>
          <w:color w:val="1B3051"/>
          <w:sz w:val="24"/>
          <w:szCs w:val="24"/>
          <w:lang w:val="en"/>
        </w:rPr>
        <w:t>,</w:t>
      </w:r>
      <w:r w:rsidRPr="000A069C">
        <w:rPr>
          <w:color w:val="1B3051"/>
          <w:sz w:val="24"/>
          <w:szCs w:val="24"/>
          <w:lang w:val="en"/>
        </w:rPr>
        <w:t xml:space="preserve"> </w:t>
      </w:r>
      <w:r w:rsidRPr="000A069C">
        <w:rPr>
          <w:rStyle w:val="journaltitle"/>
          <w:rFonts w:eastAsiaTheme="majorEastAsia"/>
          <w:b w:val="0"/>
          <w:i/>
          <w:iCs/>
          <w:color w:val="333333"/>
          <w:sz w:val="24"/>
          <w:szCs w:val="24"/>
        </w:rPr>
        <w:t xml:space="preserve">Implementation </w:t>
      </w:r>
      <w:r w:rsidRPr="00662A57">
        <w:rPr>
          <w:rStyle w:val="journaltitle"/>
          <w:rFonts w:eastAsiaTheme="majorEastAsia"/>
          <w:b w:val="0"/>
          <w:i/>
          <w:iCs/>
          <w:sz w:val="24"/>
          <w:szCs w:val="24"/>
        </w:rPr>
        <w:t xml:space="preserve">Science </w:t>
      </w:r>
      <w:r w:rsidRPr="00662A57">
        <w:rPr>
          <w:rStyle w:val="Strong"/>
          <w:i/>
          <w:sz w:val="24"/>
          <w:szCs w:val="24"/>
        </w:rPr>
        <w:t>7</w:t>
      </w:r>
      <w:r w:rsidR="00004A0C" w:rsidRPr="00662A57">
        <w:rPr>
          <w:rStyle w:val="articlecitationvolume"/>
          <w:b w:val="0"/>
          <w:sz w:val="24"/>
          <w:szCs w:val="24"/>
        </w:rPr>
        <w:t>(</w:t>
      </w:r>
      <w:r w:rsidR="00122770" w:rsidRPr="00662A57">
        <w:rPr>
          <w:rStyle w:val="articlecitationvolume"/>
          <w:b w:val="0"/>
          <w:sz w:val="24"/>
          <w:szCs w:val="24"/>
        </w:rPr>
        <w:t>3</w:t>
      </w:r>
      <w:r w:rsidR="00004A0C" w:rsidRPr="00662A57">
        <w:rPr>
          <w:rStyle w:val="articlecitationvolume"/>
          <w:b w:val="0"/>
          <w:sz w:val="24"/>
          <w:szCs w:val="24"/>
        </w:rPr>
        <w:t>7)</w:t>
      </w:r>
      <w:r w:rsidR="008E23A3">
        <w:rPr>
          <w:rStyle w:val="articlecitationvolume"/>
          <w:b w:val="0"/>
          <w:sz w:val="24"/>
          <w:szCs w:val="24"/>
        </w:rPr>
        <w:t xml:space="preserve">. </w:t>
      </w:r>
      <w:hyperlink r:id="rId14" w:history="1">
        <w:r w:rsidRPr="00662A57">
          <w:rPr>
            <w:rStyle w:val="Hyperlink"/>
            <w:b w:val="0"/>
            <w:color w:val="auto"/>
            <w:sz w:val="24"/>
            <w:szCs w:val="24"/>
            <w:u w:val="none"/>
          </w:rPr>
          <w:t>doi</w:t>
        </w:r>
        <w:r w:rsidR="008E23A3">
          <w:rPr>
            <w:rStyle w:val="Hyperlink"/>
            <w:b w:val="0"/>
            <w:color w:val="auto"/>
            <w:sz w:val="24"/>
            <w:szCs w:val="24"/>
            <w:u w:val="none"/>
          </w:rPr>
          <w:t>:</w:t>
        </w:r>
        <w:r w:rsidRPr="00662A57">
          <w:rPr>
            <w:rStyle w:val="Hyperlink"/>
            <w:b w:val="0"/>
            <w:color w:val="auto"/>
            <w:sz w:val="24"/>
            <w:szCs w:val="24"/>
            <w:u w:val="none"/>
          </w:rPr>
          <w:t>10.1186/1748-5908-7-37</w:t>
        </w:r>
      </w:hyperlink>
    </w:p>
    <w:p w14:paraId="0B822AD1" w14:textId="77777777" w:rsidR="00D1714F" w:rsidRPr="000A069C" w:rsidRDefault="00D1714F" w:rsidP="000A069C">
      <w:pPr>
        <w:shd w:val="clear" w:color="auto" w:fill="FFFFFF"/>
        <w:spacing w:line="480" w:lineRule="auto"/>
        <w:rPr>
          <w:color w:val="292526"/>
        </w:rPr>
      </w:pPr>
    </w:p>
    <w:p w14:paraId="7908656A" w14:textId="2A45BB3E" w:rsidR="00CA74E4" w:rsidRPr="00C10190" w:rsidRDefault="00CE2E97" w:rsidP="000A069C">
      <w:pPr>
        <w:shd w:val="clear" w:color="auto" w:fill="FFFFFF"/>
        <w:spacing w:line="480" w:lineRule="auto"/>
        <w:rPr>
          <w:color w:val="333333"/>
          <w:shd w:val="clear" w:color="auto" w:fill="FFFFFF"/>
        </w:rPr>
      </w:pPr>
      <w:r w:rsidRPr="00C10190">
        <w:rPr>
          <w:color w:val="292526"/>
        </w:rPr>
        <w:t>Caruana</w:t>
      </w:r>
      <w:r w:rsidR="00BA337D" w:rsidRPr="00C10190">
        <w:rPr>
          <w:color w:val="292526"/>
        </w:rPr>
        <w:t>,</w:t>
      </w:r>
      <w:r w:rsidRPr="00C10190">
        <w:rPr>
          <w:color w:val="292526"/>
        </w:rPr>
        <w:t xml:space="preserve"> E</w:t>
      </w:r>
      <w:r w:rsidR="00ED715A" w:rsidRPr="00C10190">
        <w:rPr>
          <w:color w:val="292526"/>
        </w:rPr>
        <w:t>.</w:t>
      </w:r>
      <w:r w:rsidRPr="00C10190">
        <w:rPr>
          <w:color w:val="292526"/>
        </w:rPr>
        <w:t>, Roman</w:t>
      </w:r>
      <w:r w:rsidR="00BA337D" w:rsidRPr="00C10190">
        <w:rPr>
          <w:color w:val="292526"/>
        </w:rPr>
        <w:t>,</w:t>
      </w:r>
      <w:r w:rsidRPr="00C10190">
        <w:rPr>
          <w:color w:val="292526"/>
        </w:rPr>
        <w:t xml:space="preserve"> M</w:t>
      </w:r>
      <w:r w:rsidR="00ED715A" w:rsidRPr="00C10190">
        <w:rPr>
          <w:color w:val="292526"/>
        </w:rPr>
        <w:t>.</w:t>
      </w:r>
      <w:r w:rsidRPr="00C10190">
        <w:rPr>
          <w:color w:val="292526"/>
        </w:rPr>
        <w:t>, Hernandez-Sanchez</w:t>
      </w:r>
      <w:r w:rsidR="00BA337D" w:rsidRPr="00C10190">
        <w:rPr>
          <w:color w:val="292526"/>
        </w:rPr>
        <w:t>,</w:t>
      </w:r>
      <w:r w:rsidRPr="00C10190">
        <w:rPr>
          <w:color w:val="292526"/>
        </w:rPr>
        <w:t xml:space="preserve"> J</w:t>
      </w:r>
      <w:r w:rsidR="00ED133C" w:rsidRPr="00C10190">
        <w:rPr>
          <w:color w:val="292526"/>
        </w:rPr>
        <w:t>.</w:t>
      </w:r>
      <w:r w:rsidR="00322191" w:rsidRPr="00C10190">
        <w:rPr>
          <w:color w:val="292526"/>
        </w:rPr>
        <w:t>,</w:t>
      </w:r>
      <w:r w:rsidR="00C74443" w:rsidRPr="00C10190">
        <w:rPr>
          <w:color w:val="292526"/>
        </w:rPr>
        <w:t xml:space="preserve"> &amp;</w:t>
      </w:r>
      <w:r w:rsidR="00ED133C" w:rsidRPr="00C10190">
        <w:rPr>
          <w:color w:val="292526"/>
        </w:rPr>
        <w:t xml:space="preserve"> </w:t>
      </w:r>
      <w:proofErr w:type="spellStart"/>
      <w:r w:rsidR="00ED133C" w:rsidRPr="00C10190">
        <w:rPr>
          <w:color w:val="292526"/>
        </w:rPr>
        <w:t>Solli</w:t>
      </w:r>
      <w:proofErr w:type="spellEnd"/>
      <w:r w:rsidR="00FF0FD5" w:rsidRPr="00C10190">
        <w:rPr>
          <w:color w:val="292526"/>
        </w:rPr>
        <w:t xml:space="preserve"> P. </w:t>
      </w:r>
      <w:r w:rsidRPr="00C10190">
        <w:rPr>
          <w:color w:val="292526"/>
        </w:rPr>
        <w:t xml:space="preserve">(2015) Longitudinal Studies. </w:t>
      </w:r>
      <w:r w:rsidRPr="00C10190">
        <w:rPr>
          <w:i/>
          <w:iCs/>
          <w:color w:val="292526"/>
        </w:rPr>
        <w:t xml:space="preserve">Journal of Thoracic Disease </w:t>
      </w:r>
      <w:r w:rsidRPr="00C10190">
        <w:rPr>
          <w:i/>
          <w:color w:val="292526"/>
        </w:rPr>
        <w:t>7</w:t>
      </w:r>
      <w:r w:rsidR="00C65FCE" w:rsidRPr="00C10190">
        <w:rPr>
          <w:i/>
          <w:color w:val="292526"/>
        </w:rPr>
        <w:t>(</w:t>
      </w:r>
      <w:r w:rsidRPr="00C10190">
        <w:rPr>
          <w:color w:val="292526"/>
        </w:rPr>
        <w:t>11</w:t>
      </w:r>
      <w:r w:rsidR="00C65FCE" w:rsidRPr="00C10190">
        <w:rPr>
          <w:color w:val="292526"/>
        </w:rPr>
        <w:t>)</w:t>
      </w:r>
      <w:r w:rsidRPr="00C10190">
        <w:rPr>
          <w:color w:val="292526"/>
        </w:rPr>
        <w:t>, E537-40</w:t>
      </w:r>
      <w:r w:rsidR="008B7069" w:rsidRPr="00C10190">
        <w:rPr>
          <w:color w:val="292526"/>
        </w:rPr>
        <w:t>.</w:t>
      </w:r>
      <w:r w:rsidR="00C10190" w:rsidRPr="00C10190">
        <w:rPr>
          <w:color w:val="292526"/>
        </w:rPr>
        <w:t xml:space="preserve"> </w:t>
      </w:r>
      <w:proofErr w:type="spellStart"/>
      <w:r w:rsidR="00C10190" w:rsidRPr="00C10190">
        <w:rPr>
          <w:color w:val="333333"/>
          <w:shd w:val="clear" w:color="auto" w:fill="FFFFFF"/>
        </w:rPr>
        <w:t>doi</w:t>
      </w:r>
      <w:proofErr w:type="spellEnd"/>
      <w:r w:rsidR="00C10190" w:rsidRPr="00C10190">
        <w:rPr>
          <w:color w:val="333333"/>
          <w:shd w:val="clear" w:color="auto" w:fill="FFFFFF"/>
        </w:rPr>
        <w:t>: 10.3978/j.issn.2072-1439.2015.10.63</w:t>
      </w:r>
    </w:p>
    <w:p w14:paraId="502D08B9" w14:textId="77777777" w:rsidR="00C10190" w:rsidRPr="000A069C" w:rsidRDefault="00C10190" w:rsidP="000A069C">
      <w:pPr>
        <w:shd w:val="clear" w:color="auto" w:fill="FFFFFF"/>
        <w:spacing w:line="480" w:lineRule="auto"/>
        <w:rPr>
          <w:color w:val="292526"/>
        </w:rPr>
      </w:pPr>
    </w:p>
    <w:p w14:paraId="27806559" w14:textId="511DF7C7" w:rsidR="00B1505F" w:rsidRPr="000A069C" w:rsidRDefault="0022548B" w:rsidP="000A069C">
      <w:pPr>
        <w:shd w:val="clear" w:color="auto" w:fill="FFFFFF"/>
        <w:spacing w:line="480" w:lineRule="auto"/>
      </w:pPr>
      <w:r w:rsidRPr="000A069C">
        <w:t>Chronic Illness Alliance</w:t>
      </w:r>
      <w:r w:rsidR="00224FF9" w:rsidRPr="000A069C">
        <w:t>.</w:t>
      </w:r>
      <w:r w:rsidRPr="000A069C">
        <w:t xml:space="preserve"> (201</w:t>
      </w:r>
      <w:r w:rsidR="00E74576" w:rsidRPr="000A069C">
        <w:t>1) Peer support for chronic and complex conditions</w:t>
      </w:r>
      <w:r w:rsidR="00ED4BAE" w:rsidRPr="000A069C">
        <w:t>: a literature review. April 2011.</w:t>
      </w:r>
      <w:r w:rsidR="00485367">
        <w:t xml:space="preserve">Retrieved from </w:t>
      </w:r>
      <w:r w:rsidR="00CA74E4" w:rsidRPr="000A069C">
        <w:t xml:space="preserve"> </w:t>
      </w:r>
      <w:hyperlink r:id="rId15" w:history="1">
        <w:r w:rsidR="00C84C31" w:rsidRPr="000A069C">
          <w:rPr>
            <w:rStyle w:val="Hyperlink"/>
          </w:rPr>
          <w:t>http://www.chronicillness.org.au/wp-content/uploads/2015/09/PeerSupportforChronicandComplexConditionsLitRevMay2011Final.pdf</w:t>
        </w:r>
      </w:hyperlink>
    </w:p>
    <w:p w14:paraId="04EDC1D8" w14:textId="2601E032" w:rsidR="008B7069" w:rsidRPr="000A069C" w:rsidRDefault="00ED4BAE" w:rsidP="000A069C">
      <w:pPr>
        <w:shd w:val="clear" w:color="auto" w:fill="FFFFFF"/>
        <w:spacing w:line="480" w:lineRule="auto"/>
      </w:pPr>
      <w:r w:rsidRPr="000A069C">
        <w:t xml:space="preserve">Chronic Illness Alliance </w:t>
      </w:r>
      <w:r w:rsidR="00ED30C5" w:rsidRPr="000A069C">
        <w:t>(2019) Peer support for chronic and complex conditions</w:t>
      </w:r>
      <w:r w:rsidR="0014031D" w:rsidRPr="000A069C">
        <w:t>: a literature review. March 2019</w:t>
      </w:r>
      <w:r w:rsidR="00485367">
        <w:t>. Retrieved from</w:t>
      </w:r>
    </w:p>
    <w:p w14:paraId="01200B7B" w14:textId="3370AEC6" w:rsidR="00ED4BAE" w:rsidRPr="000A069C" w:rsidRDefault="00B04E6A" w:rsidP="000A069C">
      <w:pPr>
        <w:shd w:val="clear" w:color="auto" w:fill="FFFFFF"/>
        <w:spacing w:line="480" w:lineRule="auto"/>
      </w:pPr>
      <w:hyperlink r:id="rId16" w:history="1">
        <w:r w:rsidR="004D56BD" w:rsidRPr="000A069C">
          <w:rPr>
            <w:rStyle w:val="Hyperlink"/>
          </w:rPr>
          <w:t>http://www.chronicillness.org.au/wp-content/uploads/2019/05/Peer-Support-for-Chronic-and-Complex-Conditions-Lit-Rev-Feb-2019-FINAL.-docx.pdf</w:t>
        </w:r>
      </w:hyperlink>
    </w:p>
    <w:p w14:paraId="49CC437E" w14:textId="5C990307" w:rsidR="004C6A25" w:rsidRPr="000A069C" w:rsidRDefault="00CB5B35" w:rsidP="000A069C">
      <w:pPr>
        <w:shd w:val="clear" w:color="auto" w:fill="FFFFFF"/>
        <w:spacing w:line="480" w:lineRule="auto"/>
        <w:rPr>
          <w:color w:val="000000"/>
        </w:rPr>
      </w:pPr>
      <w:r w:rsidRPr="000A069C">
        <w:rPr>
          <w:color w:val="000000"/>
        </w:rPr>
        <w:t>Davis</w:t>
      </w:r>
      <w:r w:rsidR="00673F50" w:rsidRPr="000A069C">
        <w:rPr>
          <w:color w:val="000000"/>
        </w:rPr>
        <w:t>,</w:t>
      </w:r>
      <w:r w:rsidRPr="000A069C">
        <w:rPr>
          <w:color w:val="000000"/>
        </w:rPr>
        <w:t xml:space="preserve"> R</w:t>
      </w:r>
      <w:r w:rsidR="00673F50" w:rsidRPr="000A069C">
        <w:rPr>
          <w:color w:val="000000"/>
        </w:rPr>
        <w:t>.</w:t>
      </w:r>
      <w:r w:rsidRPr="000A069C">
        <w:rPr>
          <w:color w:val="000000"/>
        </w:rPr>
        <w:t>, Campbell</w:t>
      </w:r>
      <w:r w:rsidR="00673F50" w:rsidRPr="000A069C">
        <w:rPr>
          <w:color w:val="000000"/>
        </w:rPr>
        <w:t>,</w:t>
      </w:r>
      <w:r w:rsidRPr="000A069C">
        <w:rPr>
          <w:color w:val="000000"/>
        </w:rPr>
        <w:t xml:space="preserve"> R</w:t>
      </w:r>
      <w:r w:rsidR="00673F50" w:rsidRPr="000A069C">
        <w:rPr>
          <w:color w:val="000000"/>
        </w:rPr>
        <w:t>.</w:t>
      </w:r>
      <w:r w:rsidR="002B194B" w:rsidRPr="000A069C">
        <w:rPr>
          <w:color w:val="000000"/>
        </w:rPr>
        <w:t>,</w:t>
      </w:r>
      <w:r w:rsidRPr="000A069C">
        <w:rPr>
          <w:color w:val="000000"/>
        </w:rPr>
        <w:t xml:space="preserve"> </w:t>
      </w:r>
      <w:proofErr w:type="spellStart"/>
      <w:r w:rsidRPr="000A069C">
        <w:rPr>
          <w:color w:val="000000"/>
        </w:rPr>
        <w:t>Hildon</w:t>
      </w:r>
      <w:proofErr w:type="spellEnd"/>
      <w:r w:rsidR="00F36C02" w:rsidRPr="000A069C">
        <w:rPr>
          <w:color w:val="000000"/>
        </w:rPr>
        <w:t>,</w:t>
      </w:r>
      <w:r w:rsidRPr="000A069C">
        <w:rPr>
          <w:color w:val="000000"/>
        </w:rPr>
        <w:t xml:space="preserve"> Z</w:t>
      </w:r>
      <w:r w:rsidR="00F36C02" w:rsidRPr="000A069C">
        <w:rPr>
          <w:color w:val="000000"/>
        </w:rPr>
        <w:t>.</w:t>
      </w:r>
      <w:r w:rsidR="00322191" w:rsidRPr="000A069C">
        <w:rPr>
          <w:color w:val="000000"/>
        </w:rPr>
        <w:t>,</w:t>
      </w:r>
      <w:r w:rsidRPr="000A069C">
        <w:rPr>
          <w:color w:val="000000"/>
        </w:rPr>
        <w:t xml:space="preserve"> &amp; Michie</w:t>
      </w:r>
      <w:r w:rsidR="00F36C02" w:rsidRPr="000A069C">
        <w:rPr>
          <w:color w:val="000000"/>
        </w:rPr>
        <w:t>,</w:t>
      </w:r>
      <w:r w:rsidRPr="000A069C">
        <w:rPr>
          <w:color w:val="000000"/>
        </w:rPr>
        <w:t xml:space="preserve"> S</w:t>
      </w:r>
      <w:r w:rsidR="00F36C02" w:rsidRPr="000A069C">
        <w:rPr>
          <w:color w:val="000000"/>
        </w:rPr>
        <w:t>.,</w:t>
      </w:r>
      <w:r w:rsidRPr="000A069C">
        <w:rPr>
          <w:color w:val="000000"/>
        </w:rPr>
        <w:t xml:space="preserve"> (2015) </w:t>
      </w:r>
      <w:r w:rsidR="00B963B1" w:rsidRPr="000A069C">
        <w:rPr>
          <w:color w:val="000000"/>
        </w:rPr>
        <w:t>Theories of behaviour and behaviour change across the social and behavioural sciences: a scoping review.</w:t>
      </w:r>
      <w:r w:rsidRPr="000A069C">
        <w:rPr>
          <w:color w:val="000000"/>
        </w:rPr>
        <w:t xml:space="preserve"> </w:t>
      </w:r>
      <w:hyperlink r:id="rId17" w:tooltip="Health psychology review." w:history="1">
        <w:r w:rsidRPr="000A069C">
          <w:rPr>
            <w:rStyle w:val="Hyperlink"/>
            <w:i/>
            <w:iCs/>
            <w:color w:val="auto"/>
            <w:u w:val="none"/>
          </w:rPr>
          <w:t>Health</w:t>
        </w:r>
        <w:r w:rsidRPr="000A069C">
          <w:rPr>
            <w:rStyle w:val="Hyperlink"/>
            <w:i/>
            <w:iCs/>
            <w:color w:val="auto"/>
          </w:rPr>
          <w:t xml:space="preserve"> </w:t>
        </w:r>
        <w:r w:rsidRPr="000A069C">
          <w:rPr>
            <w:rStyle w:val="Hyperlink"/>
            <w:i/>
            <w:iCs/>
            <w:color w:val="auto"/>
            <w:u w:val="none"/>
          </w:rPr>
          <w:t>Psychol</w:t>
        </w:r>
        <w:r w:rsidR="00365DB1" w:rsidRPr="000A069C">
          <w:rPr>
            <w:rStyle w:val="Hyperlink"/>
            <w:i/>
            <w:iCs/>
            <w:color w:val="auto"/>
            <w:u w:val="none"/>
          </w:rPr>
          <w:t>ogy</w:t>
        </w:r>
        <w:r w:rsidRPr="000A069C">
          <w:rPr>
            <w:rStyle w:val="Hyperlink"/>
            <w:i/>
            <w:iCs/>
            <w:color w:val="auto"/>
          </w:rPr>
          <w:t xml:space="preserve"> </w:t>
        </w:r>
        <w:r w:rsidRPr="000A069C">
          <w:rPr>
            <w:rStyle w:val="Hyperlink"/>
            <w:i/>
            <w:iCs/>
            <w:color w:val="auto"/>
            <w:u w:val="none"/>
          </w:rPr>
          <w:t>Rev</w:t>
        </w:r>
        <w:r w:rsidR="00365DB1" w:rsidRPr="000A069C">
          <w:rPr>
            <w:rStyle w:val="Hyperlink"/>
            <w:i/>
            <w:iCs/>
            <w:color w:val="auto"/>
            <w:u w:val="none"/>
          </w:rPr>
          <w:t>iew</w:t>
        </w:r>
        <w:r w:rsidR="00F57659" w:rsidRPr="000A069C">
          <w:rPr>
            <w:rStyle w:val="Hyperlink"/>
            <w:i/>
            <w:iCs/>
            <w:color w:val="auto"/>
            <w:u w:val="none"/>
          </w:rPr>
          <w:t>,</w:t>
        </w:r>
      </w:hyperlink>
      <w:r w:rsidR="0079145A" w:rsidRPr="000A069C">
        <w:rPr>
          <w:color w:val="000000"/>
        </w:rPr>
        <w:t xml:space="preserve"> </w:t>
      </w:r>
      <w:r w:rsidRPr="000A069C">
        <w:rPr>
          <w:i/>
          <w:color w:val="000000"/>
        </w:rPr>
        <w:t>9</w:t>
      </w:r>
      <w:r w:rsidR="003401D4" w:rsidRPr="000A069C">
        <w:rPr>
          <w:color w:val="000000"/>
        </w:rPr>
        <w:t>(3</w:t>
      </w:r>
      <w:r w:rsidR="00F513E0" w:rsidRPr="000A069C">
        <w:rPr>
          <w:color w:val="000000"/>
        </w:rPr>
        <w:t>)</w:t>
      </w:r>
      <w:r w:rsidR="007E03E3" w:rsidRPr="000A069C">
        <w:rPr>
          <w:color w:val="000000"/>
        </w:rPr>
        <w:t>,</w:t>
      </w:r>
      <w:r w:rsidRPr="000A069C">
        <w:rPr>
          <w:color w:val="000000"/>
        </w:rPr>
        <w:t xml:space="preserve"> 323-44. </w:t>
      </w:r>
      <w:proofErr w:type="spellStart"/>
      <w:r w:rsidRPr="000A069C">
        <w:rPr>
          <w:color w:val="000000"/>
        </w:rPr>
        <w:t>doi</w:t>
      </w:r>
      <w:proofErr w:type="spellEnd"/>
      <w:r w:rsidRPr="000A069C">
        <w:rPr>
          <w:color w:val="000000"/>
        </w:rPr>
        <w:t xml:space="preserve">: 10.1080/17437199.2014.941722. </w:t>
      </w:r>
    </w:p>
    <w:p w14:paraId="266A33CA" w14:textId="4B662836" w:rsidR="00AE7D4B" w:rsidRPr="000A069C" w:rsidRDefault="00AE7D4B" w:rsidP="000A069C">
      <w:pPr>
        <w:shd w:val="clear" w:color="auto" w:fill="FFFFFF"/>
        <w:spacing w:line="480" w:lineRule="auto"/>
        <w:rPr>
          <w:color w:val="000000"/>
        </w:rPr>
      </w:pPr>
      <w:r w:rsidRPr="000A069C">
        <w:rPr>
          <w:color w:val="000000"/>
        </w:rPr>
        <w:t xml:space="preserve">Deaton, A. &amp; Cartwright, N. (2017) Understanding and misunderstanding randomised controlled trials. </w:t>
      </w:r>
      <w:r w:rsidR="00EA77DF">
        <w:rPr>
          <w:color w:val="000000"/>
        </w:rPr>
        <w:t xml:space="preserve">Retrieved from </w:t>
      </w:r>
      <w:hyperlink r:id="rId18" w:history="1">
        <w:r w:rsidR="00EA77DF" w:rsidRPr="00DF1255">
          <w:rPr>
            <w:rStyle w:val="Hyperlink"/>
          </w:rPr>
          <w:t>https://www.princeton.edu/~deaton/downloads/Deaton_Cartwright_RCTs_Oct-1-2017.pdf</w:t>
        </w:r>
      </w:hyperlink>
    </w:p>
    <w:p w14:paraId="66AC5B8E" w14:textId="6DDBFB36" w:rsidR="00AE3BD0" w:rsidRPr="00EA77DF" w:rsidRDefault="00911E05" w:rsidP="000A069C">
      <w:pPr>
        <w:spacing w:line="480" w:lineRule="auto"/>
      </w:pPr>
      <w:r w:rsidRPr="000A069C">
        <w:rPr>
          <w:color w:val="000000"/>
        </w:rPr>
        <w:lastRenderedPageBreak/>
        <w:t>DeMello</w:t>
      </w:r>
      <w:r w:rsidR="0064520D" w:rsidRPr="000A069C">
        <w:rPr>
          <w:color w:val="000000"/>
        </w:rPr>
        <w:t>,</w:t>
      </w:r>
      <w:r w:rsidRPr="000A069C">
        <w:rPr>
          <w:color w:val="000000"/>
        </w:rPr>
        <w:t xml:space="preserve"> M</w:t>
      </w:r>
      <w:r w:rsidR="003E4AAC" w:rsidRPr="000A069C">
        <w:rPr>
          <w:color w:val="000000"/>
        </w:rPr>
        <w:t>.</w:t>
      </w:r>
      <w:r w:rsidRPr="000A069C">
        <w:rPr>
          <w:color w:val="000000"/>
        </w:rPr>
        <w:t>, Pinto</w:t>
      </w:r>
      <w:r w:rsidR="003E4AAC" w:rsidRPr="000A069C">
        <w:rPr>
          <w:color w:val="000000"/>
        </w:rPr>
        <w:t>,</w:t>
      </w:r>
      <w:r w:rsidRPr="000A069C">
        <w:rPr>
          <w:color w:val="000000"/>
        </w:rPr>
        <w:t xml:space="preserve"> B</w:t>
      </w:r>
      <w:r w:rsidR="003E4AAC" w:rsidRPr="000A069C">
        <w:rPr>
          <w:color w:val="000000"/>
        </w:rPr>
        <w:t>.</w:t>
      </w:r>
      <w:r w:rsidRPr="000A069C">
        <w:rPr>
          <w:color w:val="000000"/>
        </w:rPr>
        <w:t>, Mitchell</w:t>
      </w:r>
      <w:r w:rsidR="003E4AAC" w:rsidRPr="000A069C">
        <w:rPr>
          <w:color w:val="000000"/>
        </w:rPr>
        <w:t>,</w:t>
      </w:r>
      <w:r w:rsidRPr="000A069C">
        <w:rPr>
          <w:color w:val="000000"/>
        </w:rPr>
        <w:t xml:space="preserve"> S</w:t>
      </w:r>
      <w:r w:rsidR="003E4AAC" w:rsidRPr="000A069C">
        <w:rPr>
          <w:color w:val="000000"/>
        </w:rPr>
        <w:t>.</w:t>
      </w:r>
      <w:r w:rsidRPr="000A069C">
        <w:rPr>
          <w:color w:val="000000"/>
        </w:rPr>
        <w:t xml:space="preserve">, </w:t>
      </w:r>
      <w:proofErr w:type="spellStart"/>
      <w:r w:rsidRPr="000A069C">
        <w:rPr>
          <w:color w:val="000000"/>
        </w:rPr>
        <w:t>Dunsiger</w:t>
      </w:r>
      <w:proofErr w:type="spellEnd"/>
      <w:r w:rsidR="003E4AAC" w:rsidRPr="000A069C">
        <w:rPr>
          <w:color w:val="000000"/>
        </w:rPr>
        <w:t>,</w:t>
      </w:r>
      <w:r w:rsidRPr="000A069C">
        <w:rPr>
          <w:color w:val="000000"/>
        </w:rPr>
        <w:t xml:space="preserve"> S</w:t>
      </w:r>
      <w:r w:rsidR="003E4AAC" w:rsidRPr="000A069C">
        <w:rPr>
          <w:color w:val="000000"/>
        </w:rPr>
        <w:t>.</w:t>
      </w:r>
      <w:r w:rsidR="00322191" w:rsidRPr="000A069C">
        <w:rPr>
          <w:color w:val="000000"/>
        </w:rPr>
        <w:t>,</w:t>
      </w:r>
      <w:r w:rsidR="007B51E7" w:rsidRPr="000A069C">
        <w:rPr>
          <w:color w:val="000000"/>
        </w:rPr>
        <w:t xml:space="preserve"> &amp;</w:t>
      </w:r>
      <w:r w:rsidRPr="000A069C">
        <w:rPr>
          <w:color w:val="000000"/>
        </w:rPr>
        <w:t xml:space="preserve"> Stein K</w:t>
      </w:r>
      <w:r w:rsidR="00253584">
        <w:rPr>
          <w:color w:val="000000"/>
        </w:rPr>
        <w:t>.</w:t>
      </w:r>
      <w:r w:rsidRPr="000A069C">
        <w:rPr>
          <w:color w:val="000000"/>
        </w:rPr>
        <w:t xml:space="preserve"> (2018) Peer support for physical activity</w:t>
      </w:r>
      <w:r w:rsidR="002B194B" w:rsidRPr="000A069C">
        <w:rPr>
          <w:color w:val="000000"/>
        </w:rPr>
        <w:t xml:space="preserve"> </w:t>
      </w:r>
      <w:r w:rsidRPr="000A069C">
        <w:rPr>
          <w:color w:val="000000"/>
        </w:rPr>
        <w:t xml:space="preserve">adoption among breast cancer survivors: Do the helped resemble the </w:t>
      </w:r>
      <w:r w:rsidRPr="00EA77DF">
        <w:t xml:space="preserve">helpers? </w:t>
      </w:r>
      <w:r w:rsidRPr="00EA77DF">
        <w:rPr>
          <w:i/>
          <w:iCs/>
        </w:rPr>
        <w:t>Eur</w:t>
      </w:r>
      <w:r w:rsidR="002B194B" w:rsidRPr="00EA77DF">
        <w:rPr>
          <w:i/>
          <w:iCs/>
        </w:rPr>
        <w:t>opean</w:t>
      </w:r>
      <w:r w:rsidRPr="00EA77DF">
        <w:rPr>
          <w:i/>
          <w:iCs/>
        </w:rPr>
        <w:t xml:space="preserve"> J</w:t>
      </w:r>
      <w:r w:rsidR="002B194B" w:rsidRPr="00EA77DF">
        <w:rPr>
          <w:i/>
          <w:iCs/>
        </w:rPr>
        <w:t>ournal of</w:t>
      </w:r>
      <w:r w:rsidRPr="00EA77DF">
        <w:rPr>
          <w:i/>
          <w:iCs/>
        </w:rPr>
        <w:t xml:space="preserve"> Cancer Care</w:t>
      </w:r>
      <w:r w:rsidRPr="00EA77DF">
        <w:rPr>
          <w:i/>
        </w:rPr>
        <w:t>. 27</w:t>
      </w:r>
      <w:r w:rsidR="007E03E3" w:rsidRPr="00EA77DF">
        <w:t xml:space="preserve">, </w:t>
      </w:r>
      <w:r w:rsidRPr="00EA77DF">
        <w:t>e12849.</w:t>
      </w:r>
      <w:r w:rsidR="008B7069" w:rsidRPr="00EA77DF">
        <w:t xml:space="preserve"> </w:t>
      </w:r>
      <w:r w:rsidRPr="00EA77DF">
        <w:t>https://doi.org/10.1111/ecc.12849</w:t>
      </w:r>
    </w:p>
    <w:p w14:paraId="7D413657" w14:textId="464A4185" w:rsidR="00AE3BD0" w:rsidRPr="000A069C" w:rsidRDefault="00AE3BD0" w:rsidP="000A069C">
      <w:pPr>
        <w:spacing w:line="480" w:lineRule="auto"/>
      </w:pPr>
      <w:r w:rsidRPr="000A069C">
        <w:t>Frank</w:t>
      </w:r>
      <w:r w:rsidR="0028193C" w:rsidRPr="000A069C">
        <w:t>,</w:t>
      </w:r>
      <w:r w:rsidRPr="000A069C">
        <w:t xml:space="preserve"> A</w:t>
      </w:r>
      <w:r w:rsidR="00C64365" w:rsidRPr="000A069C">
        <w:t>.</w:t>
      </w:r>
      <w:r w:rsidRPr="000A069C">
        <w:t xml:space="preserve"> </w:t>
      </w:r>
      <w:r w:rsidR="00515ED9" w:rsidRPr="000A069C">
        <w:t xml:space="preserve">(2013) </w:t>
      </w:r>
      <w:r w:rsidRPr="000A069C">
        <w:rPr>
          <w:i/>
        </w:rPr>
        <w:t>The Wounded Story</w:t>
      </w:r>
      <w:r w:rsidR="00A32817" w:rsidRPr="000A069C">
        <w:rPr>
          <w:i/>
        </w:rPr>
        <w:t>t</w:t>
      </w:r>
      <w:r w:rsidRPr="000A069C">
        <w:rPr>
          <w:i/>
        </w:rPr>
        <w:t>eller</w:t>
      </w:r>
      <w:r w:rsidR="00515ED9" w:rsidRPr="000A069C">
        <w:rPr>
          <w:i/>
        </w:rPr>
        <w:t>: body, illness and ethics</w:t>
      </w:r>
      <w:r w:rsidR="00515ED9" w:rsidRPr="000A069C">
        <w:t xml:space="preserve">. </w:t>
      </w:r>
      <w:r w:rsidR="002B194B" w:rsidRPr="000A069C">
        <w:t>2nd</w:t>
      </w:r>
      <w:r w:rsidR="00515ED9" w:rsidRPr="000A069C">
        <w:t xml:space="preserve"> e</w:t>
      </w:r>
      <w:r w:rsidR="002B194B" w:rsidRPr="000A069C">
        <w:t>d</w:t>
      </w:r>
      <w:r w:rsidR="00515ED9" w:rsidRPr="000A069C">
        <w:t xml:space="preserve">. </w:t>
      </w:r>
      <w:r w:rsidR="0042769D" w:rsidRPr="000A069C">
        <w:t>Chicago</w:t>
      </w:r>
      <w:r w:rsidR="00833832" w:rsidRPr="000A069C">
        <w:t xml:space="preserve">, </w:t>
      </w:r>
      <w:r w:rsidR="00515ED9" w:rsidRPr="000A069C">
        <w:t>University of Chicago Press</w:t>
      </w:r>
      <w:r w:rsidR="008B7069" w:rsidRPr="000A069C">
        <w:t>.</w:t>
      </w:r>
    </w:p>
    <w:p w14:paraId="18D1B8E5" w14:textId="739ED384" w:rsidR="00AC2584" w:rsidRPr="00C82742" w:rsidRDefault="00AC2584" w:rsidP="000A069C">
      <w:pPr>
        <w:spacing w:line="480" w:lineRule="auto"/>
        <w:rPr>
          <w:color w:val="333333"/>
          <w:spacing w:val="4"/>
          <w:shd w:val="clear" w:color="auto" w:fill="FCFCFC"/>
        </w:rPr>
      </w:pPr>
      <w:r w:rsidRPr="000A069C">
        <w:t xml:space="preserve">Fuhr, D. C., Salisbury, T. T., De Silva, M. J., Atif, N., van </w:t>
      </w:r>
      <w:proofErr w:type="spellStart"/>
      <w:r w:rsidRPr="000A069C">
        <w:t>Ginneken</w:t>
      </w:r>
      <w:proofErr w:type="spellEnd"/>
      <w:r w:rsidRPr="000A069C">
        <w:t>, N., Rahman, A</w:t>
      </w:r>
      <w:r w:rsidR="00BB70A1" w:rsidRPr="000A069C">
        <w:t>.</w:t>
      </w:r>
      <w:r w:rsidR="00322191" w:rsidRPr="000A069C">
        <w:t>,</w:t>
      </w:r>
      <w:r w:rsidR="00BB70A1" w:rsidRPr="000A069C">
        <w:t xml:space="preserve"> &amp;</w:t>
      </w:r>
      <w:r w:rsidRPr="000A069C">
        <w:t xml:space="preserve"> Patel, V. (2014). Effectiveness of peer-delivered interventions for severe mental illness and depression on clinical and psychosocial outcomes: a systematic review and meta-analysis. </w:t>
      </w:r>
      <w:r w:rsidRPr="00C82742">
        <w:rPr>
          <w:i/>
          <w:iCs/>
        </w:rPr>
        <w:t xml:space="preserve">Social </w:t>
      </w:r>
      <w:r w:rsidR="00C74443" w:rsidRPr="00C82742">
        <w:rPr>
          <w:i/>
          <w:iCs/>
        </w:rPr>
        <w:t>P</w:t>
      </w:r>
      <w:r w:rsidRPr="00C82742">
        <w:rPr>
          <w:i/>
          <w:iCs/>
        </w:rPr>
        <w:t xml:space="preserve">sychiatry and </w:t>
      </w:r>
      <w:r w:rsidR="00C74443" w:rsidRPr="00C82742">
        <w:rPr>
          <w:i/>
          <w:iCs/>
        </w:rPr>
        <w:t>P</w:t>
      </w:r>
      <w:r w:rsidRPr="00C82742">
        <w:rPr>
          <w:i/>
          <w:iCs/>
        </w:rPr>
        <w:t xml:space="preserve">sychiatric </w:t>
      </w:r>
      <w:r w:rsidR="00C74443" w:rsidRPr="00C82742">
        <w:rPr>
          <w:i/>
          <w:iCs/>
        </w:rPr>
        <w:t>E</w:t>
      </w:r>
      <w:r w:rsidRPr="00C82742">
        <w:rPr>
          <w:i/>
          <w:iCs/>
        </w:rPr>
        <w:t>pidemiology</w:t>
      </w:r>
      <w:r w:rsidR="000E6BFE" w:rsidRPr="00C82742">
        <w:t xml:space="preserve">. </w:t>
      </w:r>
      <w:r w:rsidRPr="00C82742">
        <w:rPr>
          <w:i/>
        </w:rPr>
        <w:t>49</w:t>
      </w:r>
      <w:r w:rsidR="000A54FE" w:rsidRPr="00C82742">
        <w:t>(</w:t>
      </w:r>
      <w:r w:rsidRPr="00C82742">
        <w:t>11</w:t>
      </w:r>
      <w:r w:rsidR="000A54FE" w:rsidRPr="00C82742">
        <w:t>)</w:t>
      </w:r>
      <w:r w:rsidR="00D843CB" w:rsidRPr="00C82742">
        <w:t>,</w:t>
      </w:r>
      <w:r w:rsidRPr="00C82742">
        <w:t xml:space="preserve"> 1691</w:t>
      </w:r>
      <w:r w:rsidR="008B7069" w:rsidRPr="00C82742">
        <w:t>-</w:t>
      </w:r>
      <w:r w:rsidRPr="00C82742">
        <w:t>1702.</w:t>
      </w:r>
      <w:r w:rsidR="00C82742" w:rsidRPr="00C82742">
        <w:t xml:space="preserve"> </w:t>
      </w:r>
      <w:r w:rsidR="00C82742" w:rsidRPr="00C82742">
        <w:rPr>
          <w:shd w:val="clear" w:color="auto" w:fill="FFFFFF"/>
        </w:rPr>
        <w:t>doi:</w:t>
      </w:r>
      <w:hyperlink r:id="rId19" w:tgtFrame="_blank" w:history="1">
        <w:r w:rsidR="00C82742" w:rsidRPr="00C82742">
          <w:rPr>
            <w:rStyle w:val="Hyperlink"/>
            <w:color w:val="auto"/>
            <w:u w:val="none"/>
            <w:shd w:val="clear" w:color="auto" w:fill="FFFFFF"/>
          </w:rPr>
          <w:t>10.1007/s00127-014-0857-5</w:t>
        </w:r>
      </w:hyperlink>
    </w:p>
    <w:p w14:paraId="5E411A76" w14:textId="0AFFFDB4" w:rsidR="00574A54" w:rsidRPr="000A069C" w:rsidRDefault="00574A54" w:rsidP="000A069C">
      <w:pPr>
        <w:spacing w:line="480" w:lineRule="auto"/>
        <w:rPr>
          <w:shd w:val="clear" w:color="auto" w:fill="FFFFFF"/>
        </w:rPr>
      </w:pPr>
      <w:r w:rsidRPr="000A069C">
        <w:rPr>
          <w:rStyle w:val="Hyperlink"/>
          <w:color w:val="auto"/>
          <w:u w:val="none"/>
          <w:shd w:val="clear" w:color="auto" w:fill="FFFFFF"/>
        </w:rPr>
        <w:t>Green</w:t>
      </w:r>
      <w:r w:rsidR="00EF7A7D" w:rsidRPr="000A069C">
        <w:rPr>
          <w:rStyle w:val="Hyperlink"/>
          <w:color w:val="auto"/>
          <w:u w:val="none"/>
          <w:shd w:val="clear" w:color="auto" w:fill="FFFFFF"/>
        </w:rPr>
        <w:t>e</w:t>
      </w:r>
      <w:r w:rsidR="0028193C" w:rsidRPr="000A069C">
        <w:rPr>
          <w:rStyle w:val="Hyperlink"/>
          <w:color w:val="auto"/>
          <w:u w:val="none"/>
          <w:shd w:val="clear" w:color="auto" w:fill="FFFFFF"/>
        </w:rPr>
        <w:t>,</w:t>
      </w:r>
      <w:r w:rsidR="00EF7A7D" w:rsidRPr="000A069C">
        <w:rPr>
          <w:rStyle w:val="Hyperlink"/>
          <w:color w:val="auto"/>
          <w:u w:val="none"/>
          <w:shd w:val="clear" w:color="auto" w:fill="FFFFFF"/>
        </w:rPr>
        <w:t xml:space="preserve"> J</w:t>
      </w:r>
      <w:r w:rsidR="00630A57" w:rsidRPr="000A069C">
        <w:rPr>
          <w:rStyle w:val="Hyperlink"/>
          <w:color w:val="auto"/>
          <w:u w:val="none"/>
          <w:shd w:val="clear" w:color="auto" w:fill="FFFFFF"/>
        </w:rPr>
        <w:t>.</w:t>
      </w:r>
      <w:r w:rsidR="00322191" w:rsidRPr="000A069C">
        <w:rPr>
          <w:rStyle w:val="Hyperlink"/>
          <w:color w:val="auto"/>
          <w:u w:val="none"/>
          <w:shd w:val="clear" w:color="auto" w:fill="FFFFFF"/>
        </w:rPr>
        <w:t>,</w:t>
      </w:r>
      <w:r w:rsidRPr="000A069C">
        <w:rPr>
          <w:rStyle w:val="Hyperlink"/>
          <w:color w:val="auto"/>
          <w:u w:val="none"/>
          <w:shd w:val="clear" w:color="auto" w:fill="FFFFFF"/>
        </w:rPr>
        <w:t xml:space="preserve"> </w:t>
      </w:r>
      <w:r w:rsidR="002C3059" w:rsidRPr="000A069C">
        <w:rPr>
          <w:rStyle w:val="Hyperlink"/>
          <w:color w:val="auto"/>
          <w:u w:val="none"/>
          <w:shd w:val="clear" w:color="auto" w:fill="FFFFFF"/>
        </w:rPr>
        <w:t xml:space="preserve">&amp; </w:t>
      </w:r>
      <w:proofErr w:type="spellStart"/>
      <w:r w:rsidRPr="000A069C">
        <w:rPr>
          <w:rStyle w:val="Hyperlink"/>
          <w:color w:val="auto"/>
          <w:u w:val="none"/>
          <w:shd w:val="clear" w:color="auto" w:fill="FFFFFF"/>
        </w:rPr>
        <w:t>Loscalzo</w:t>
      </w:r>
      <w:proofErr w:type="spellEnd"/>
      <w:r w:rsidR="0028193C" w:rsidRPr="000A069C">
        <w:rPr>
          <w:rStyle w:val="Hyperlink"/>
          <w:color w:val="auto"/>
          <w:u w:val="none"/>
          <w:shd w:val="clear" w:color="auto" w:fill="FFFFFF"/>
        </w:rPr>
        <w:t>,</w:t>
      </w:r>
      <w:r w:rsidRPr="000A069C">
        <w:rPr>
          <w:rStyle w:val="Hyperlink"/>
          <w:color w:val="auto"/>
          <w:u w:val="none"/>
          <w:shd w:val="clear" w:color="auto" w:fill="FFFFFF"/>
        </w:rPr>
        <w:t xml:space="preserve"> </w:t>
      </w:r>
      <w:r w:rsidR="00616759" w:rsidRPr="000A069C">
        <w:rPr>
          <w:rStyle w:val="Hyperlink"/>
          <w:color w:val="auto"/>
          <w:u w:val="none"/>
          <w:shd w:val="clear" w:color="auto" w:fill="FFFFFF"/>
        </w:rPr>
        <w:t>J</w:t>
      </w:r>
      <w:r w:rsidR="00630A57" w:rsidRPr="000A069C">
        <w:rPr>
          <w:rStyle w:val="Hyperlink"/>
          <w:color w:val="auto"/>
          <w:u w:val="none"/>
          <w:shd w:val="clear" w:color="auto" w:fill="FFFFFF"/>
        </w:rPr>
        <w:t>.</w:t>
      </w:r>
      <w:r w:rsidR="00616759" w:rsidRPr="000A069C">
        <w:rPr>
          <w:rStyle w:val="Hyperlink"/>
          <w:color w:val="auto"/>
          <w:u w:val="none"/>
          <w:shd w:val="clear" w:color="auto" w:fill="FFFFFF"/>
        </w:rPr>
        <w:t xml:space="preserve"> (2017) </w:t>
      </w:r>
      <w:r w:rsidR="00823FA8" w:rsidRPr="000A069C">
        <w:rPr>
          <w:rStyle w:val="Hyperlink"/>
          <w:color w:val="auto"/>
          <w:u w:val="none"/>
          <w:shd w:val="clear" w:color="auto" w:fill="FFFFFF"/>
        </w:rPr>
        <w:t>P</w:t>
      </w:r>
      <w:r w:rsidR="00616759" w:rsidRPr="000A069C">
        <w:rPr>
          <w:rStyle w:val="Hyperlink"/>
          <w:color w:val="auto"/>
          <w:u w:val="none"/>
          <w:shd w:val="clear" w:color="auto" w:fill="FFFFFF"/>
        </w:rPr>
        <w:t>utting the patient back together</w:t>
      </w:r>
      <w:r w:rsidR="005A24D5" w:rsidRPr="000A069C">
        <w:rPr>
          <w:rStyle w:val="Hyperlink"/>
          <w:color w:val="auto"/>
          <w:u w:val="none"/>
          <w:shd w:val="clear" w:color="auto" w:fill="FFFFFF"/>
        </w:rPr>
        <w:t>-social medicine, network medicine and the limits of reductionism</w:t>
      </w:r>
      <w:r w:rsidR="00616759" w:rsidRPr="000A069C">
        <w:rPr>
          <w:rStyle w:val="Hyperlink"/>
          <w:shd w:val="clear" w:color="auto" w:fill="FFFFFF"/>
        </w:rPr>
        <w:t xml:space="preserve">. </w:t>
      </w:r>
      <w:r w:rsidR="008A2795" w:rsidRPr="000A069C">
        <w:rPr>
          <w:i/>
          <w:iCs/>
          <w:shd w:val="clear" w:color="auto" w:fill="FFFFFF"/>
        </w:rPr>
        <w:t>N</w:t>
      </w:r>
      <w:r w:rsidR="000E6BFE" w:rsidRPr="000A069C">
        <w:rPr>
          <w:i/>
          <w:iCs/>
          <w:shd w:val="clear" w:color="auto" w:fill="FFFFFF"/>
        </w:rPr>
        <w:t>ew</w:t>
      </w:r>
      <w:r w:rsidR="008A2795" w:rsidRPr="000A069C">
        <w:rPr>
          <w:i/>
          <w:iCs/>
          <w:shd w:val="clear" w:color="auto" w:fill="FFFFFF"/>
        </w:rPr>
        <w:t xml:space="preserve"> Engl</w:t>
      </w:r>
      <w:r w:rsidR="000E6BFE" w:rsidRPr="000A069C">
        <w:rPr>
          <w:i/>
          <w:iCs/>
          <w:shd w:val="clear" w:color="auto" w:fill="FFFFFF"/>
        </w:rPr>
        <w:t>and</w:t>
      </w:r>
      <w:r w:rsidR="008A2795" w:rsidRPr="000A069C">
        <w:rPr>
          <w:i/>
          <w:iCs/>
          <w:shd w:val="clear" w:color="auto" w:fill="FFFFFF"/>
        </w:rPr>
        <w:t xml:space="preserve"> J</w:t>
      </w:r>
      <w:r w:rsidR="000E6BFE" w:rsidRPr="000A069C">
        <w:rPr>
          <w:i/>
          <w:iCs/>
          <w:shd w:val="clear" w:color="auto" w:fill="FFFFFF"/>
        </w:rPr>
        <w:t>our</w:t>
      </w:r>
      <w:r w:rsidR="00B13B55" w:rsidRPr="000A069C">
        <w:rPr>
          <w:i/>
          <w:iCs/>
          <w:shd w:val="clear" w:color="auto" w:fill="FFFFFF"/>
        </w:rPr>
        <w:t xml:space="preserve">nal of </w:t>
      </w:r>
      <w:r w:rsidR="008A2795" w:rsidRPr="000A069C">
        <w:rPr>
          <w:i/>
          <w:iCs/>
          <w:shd w:val="clear" w:color="auto" w:fill="FFFFFF"/>
        </w:rPr>
        <w:t>Med</w:t>
      </w:r>
      <w:r w:rsidR="00B13B55" w:rsidRPr="000A069C">
        <w:rPr>
          <w:i/>
          <w:iCs/>
          <w:shd w:val="clear" w:color="auto" w:fill="FFFFFF"/>
        </w:rPr>
        <w:t>icine</w:t>
      </w:r>
      <w:r w:rsidR="00F401D5" w:rsidRPr="000A069C">
        <w:rPr>
          <w:shd w:val="clear" w:color="auto" w:fill="FFFFFF"/>
        </w:rPr>
        <w:t>,</w:t>
      </w:r>
      <w:r w:rsidR="008A2795" w:rsidRPr="000A069C">
        <w:rPr>
          <w:shd w:val="clear" w:color="auto" w:fill="FFFFFF"/>
        </w:rPr>
        <w:t xml:space="preserve"> </w:t>
      </w:r>
      <w:r w:rsidR="008A2795" w:rsidRPr="000A069C">
        <w:rPr>
          <w:i/>
          <w:shd w:val="clear" w:color="auto" w:fill="FFFFFF"/>
        </w:rPr>
        <w:t>37</w:t>
      </w:r>
      <w:r w:rsidR="00322191" w:rsidRPr="000A069C">
        <w:rPr>
          <w:i/>
          <w:shd w:val="clear" w:color="auto" w:fill="FFFFFF"/>
        </w:rPr>
        <w:t>7</w:t>
      </w:r>
      <w:r w:rsidR="00322191" w:rsidRPr="000A069C">
        <w:rPr>
          <w:shd w:val="clear" w:color="auto" w:fill="FFFFFF"/>
        </w:rPr>
        <w:t xml:space="preserve">, </w:t>
      </w:r>
      <w:r w:rsidR="008A2795" w:rsidRPr="000A069C">
        <w:rPr>
          <w:shd w:val="clear" w:color="auto" w:fill="FFFFFF"/>
        </w:rPr>
        <w:t>2493-9</w:t>
      </w:r>
      <w:r w:rsidR="001034C3" w:rsidRPr="000A069C">
        <w:rPr>
          <w:shd w:val="clear" w:color="auto" w:fill="FFFFFF"/>
        </w:rPr>
        <w:t>.</w:t>
      </w:r>
      <w:r w:rsidR="008A2795" w:rsidRPr="000A069C">
        <w:br/>
      </w:r>
      <w:proofErr w:type="spellStart"/>
      <w:r w:rsidR="00C82742">
        <w:rPr>
          <w:shd w:val="clear" w:color="auto" w:fill="FFFFFF"/>
        </w:rPr>
        <w:t>doi</w:t>
      </w:r>
      <w:proofErr w:type="spellEnd"/>
      <w:r w:rsidR="008A2795" w:rsidRPr="000A069C">
        <w:rPr>
          <w:shd w:val="clear" w:color="auto" w:fill="FFFFFF"/>
        </w:rPr>
        <w:t>: 10.1056/NEJMms1706744</w:t>
      </w:r>
    </w:p>
    <w:p w14:paraId="152090E5" w14:textId="47B9B1A8" w:rsidR="00155A2D" w:rsidRPr="00A00474" w:rsidRDefault="00155A2D" w:rsidP="000A069C">
      <w:pPr>
        <w:spacing w:line="480" w:lineRule="auto"/>
        <w:rPr>
          <w:rStyle w:val="Hyperlink"/>
          <w:color w:val="auto"/>
          <w:u w:val="none"/>
          <w:shd w:val="clear" w:color="auto" w:fill="FFFFFF"/>
        </w:rPr>
      </w:pPr>
      <w:r w:rsidRPr="000A069C">
        <w:rPr>
          <w:rStyle w:val="Hyperlink"/>
          <w:color w:val="auto"/>
          <w:u w:val="none"/>
          <w:shd w:val="clear" w:color="auto" w:fill="FFFFFF"/>
        </w:rPr>
        <w:t>Greenha</w:t>
      </w:r>
      <w:r w:rsidR="00DD1897" w:rsidRPr="000A069C">
        <w:rPr>
          <w:rStyle w:val="Hyperlink"/>
          <w:color w:val="auto"/>
          <w:u w:val="none"/>
          <w:shd w:val="clear" w:color="auto" w:fill="FFFFFF"/>
        </w:rPr>
        <w:t>l</w:t>
      </w:r>
      <w:r w:rsidRPr="000A069C">
        <w:rPr>
          <w:rStyle w:val="Hyperlink"/>
          <w:color w:val="auto"/>
          <w:u w:val="none"/>
          <w:shd w:val="clear" w:color="auto" w:fill="FFFFFF"/>
        </w:rPr>
        <w:t>gh</w:t>
      </w:r>
      <w:r w:rsidR="00D4191A" w:rsidRPr="000A069C">
        <w:rPr>
          <w:rStyle w:val="Hyperlink"/>
          <w:color w:val="auto"/>
          <w:u w:val="none"/>
          <w:shd w:val="clear" w:color="auto" w:fill="FFFFFF"/>
        </w:rPr>
        <w:t>,</w:t>
      </w:r>
      <w:r w:rsidRPr="000A069C">
        <w:rPr>
          <w:rStyle w:val="Hyperlink"/>
          <w:color w:val="auto"/>
          <w:u w:val="none"/>
          <w:shd w:val="clear" w:color="auto" w:fill="FFFFFF"/>
        </w:rPr>
        <w:t xml:space="preserve"> </w:t>
      </w:r>
      <w:r w:rsidR="003D5162" w:rsidRPr="000A069C">
        <w:rPr>
          <w:rStyle w:val="Hyperlink"/>
          <w:color w:val="auto"/>
          <w:u w:val="none"/>
          <w:shd w:val="clear" w:color="auto" w:fill="FFFFFF"/>
        </w:rPr>
        <w:t>T</w:t>
      </w:r>
      <w:r w:rsidR="00D4191A" w:rsidRPr="000A069C">
        <w:rPr>
          <w:rStyle w:val="Hyperlink"/>
          <w:color w:val="auto"/>
          <w:u w:val="none"/>
          <w:shd w:val="clear" w:color="auto" w:fill="FFFFFF"/>
        </w:rPr>
        <w:t>.</w:t>
      </w:r>
      <w:r w:rsidR="00322191" w:rsidRPr="000A069C">
        <w:rPr>
          <w:rStyle w:val="Hyperlink"/>
          <w:color w:val="auto"/>
          <w:u w:val="none"/>
          <w:shd w:val="clear" w:color="auto" w:fill="FFFFFF"/>
        </w:rPr>
        <w:t>,</w:t>
      </w:r>
      <w:r w:rsidR="003D5162" w:rsidRPr="000A069C">
        <w:rPr>
          <w:rStyle w:val="Hyperlink"/>
          <w:color w:val="auto"/>
          <w:u w:val="none"/>
          <w:shd w:val="clear" w:color="auto" w:fill="FFFFFF"/>
        </w:rPr>
        <w:t xml:space="preserve"> </w:t>
      </w:r>
      <w:r w:rsidR="00FC5CB9" w:rsidRPr="000A069C">
        <w:rPr>
          <w:rStyle w:val="Hyperlink"/>
          <w:color w:val="auto"/>
          <w:u w:val="none"/>
          <w:shd w:val="clear" w:color="auto" w:fill="FFFFFF"/>
        </w:rPr>
        <w:t xml:space="preserve">&amp; </w:t>
      </w:r>
      <w:proofErr w:type="spellStart"/>
      <w:r w:rsidRPr="000A069C">
        <w:rPr>
          <w:rStyle w:val="Hyperlink"/>
          <w:color w:val="auto"/>
          <w:u w:val="none"/>
          <w:shd w:val="clear" w:color="auto" w:fill="FFFFFF"/>
        </w:rPr>
        <w:t>Papoutsi</w:t>
      </w:r>
      <w:proofErr w:type="spellEnd"/>
      <w:r w:rsidR="00D4191A" w:rsidRPr="000A069C">
        <w:rPr>
          <w:rStyle w:val="Hyperlink"/>
          <w:color w:val="auto"/>
          <w:u w:val="none"/>
          <w:shd w:val="clear" w:color="auto" w:fill="FFFFFF"/>
        </w:rPr>
        <w:t>,</w:t>
      </w:r>
      <w:r w:rsidR="003D5162" w:rsidRPr="000A069C">
        <w:rPr>
          <w:rStyle w:val="Hyperlink"/>
          <w:color w:val="auto"/>
          <w:u w:val="none"/>
          <w:shd w:val="clear" w:color="auto" w:fill="FFFFFF"/>
        </w:rPr>
        <w:t xml:space="preserve"> C</w:t>
      </w:r>
      <w:r w:rsidR="00D4191A" w:rsidRPr="000A069C">
        <w:rPr>
          <w:rStyle w:val="Hyperlink"/>
          <w:color w:val="auto"/>
          <w:u w:val="none"/>
          <w:shd w:val="clear" w:color="auto" w:fill="FFFFFF"/>
        </w:rPr>
        <w:t>.</w:t>
      </w:r>
      <w:r w:rsidR="003D5162" w:rsidRPr="000A069C">
        <w:rPr>
          <w:rStyle w:val="Hyperlink"/>
          <w:color w:val="auto"/>
          <w:u w:val="none"/>
          <w:shd w:val="clear" w:color="auto" w:fill="FFFFFF"/>
        </w:rPr>
        <w:t xml:space="preserve"> (2018) </w:t>
      </w:r>
      <w:r w:rsidR="00A45288" w:rsidRPr="000A069C">
        <w:rPr>
          <w:rStyle w:val="Hyperlink"/>
          <w:color w:val="auto"/>
          <w:u w:val="none"/>
          <w:shd w:val="clear" w:color="auto" w:fill="FFFFFF"/>
        </w:rPr>
        <w:t xml:space="preserve">Studying complexity in health services research: desperately seeking </w:t>
      </w:r>
      <w:r w:rsidR="00F516C6" w:rsidRPr="000A069C">
        <w:rPr>
          <w:rStyle w:val="Hyperlink"/>
          <w:color w:val="auto"/>
          <w:u w:val="none"/>
          <w:shd w:val="clear" w:color="auto" w:fill="FFFFFF"/>
        </w:rPr>
        <w:t>an overdue paradigm shift.</w:t>
      </w:r>
      <w:r w:rsidR="00BB4FCD" w:rsidRPr="000A069C">
        <w:rPr>
          <w:rStyle w:val="Hyperlink"/>
          <w:color w:val="auto"/>
          <w:shd w:val="clear" w:color="auto" w:fill="FFFFFF"/>
        </w:rPr>
        <w:t xml:space="preserve"> </w:t>
      </w:r>
      <w:r w:rsidR="00982E36" w:rsidRPr="000A069C">
        <w:rPr>
          <w:rStyle w:val="Hyperlink"/>
          <w:i/>
          <w:iCs/>
          <w:color w:val="auto"/>
          <w:u w:val="none"/>
          <w:shd w:val="clear" w:color="auto" w:fill="FFFFFF"/>
        </w:rPr>
        <w:t>Medicine</w:t>
      </w:r>
      <w:r w:rsidR="00EA511B" w:rsidRPr="000A069C">
        <w:rPr>
          <w:rStyle w:val="Hyperlink"/>
          <w:i/>
          <w:iCs/>
          <w:color w:val="auto"/>
          <w:u w:val="none"/>
          <w:shd w:val="clear" w:color="auto" w:fill="FFFFFF"/>
        </w:rPr>
        <w:t>.</w:t>
      </w:r>
      <w:r w:rsidR="00982E36" w:rsidRPr="000A069C">
        <w:rPr>
          <w:rStyle w:val="Hyperlink"/>
          <w:i/>
          <w:color w:val="auto"/>
          <w:u w:val="none"/>
          <w:shd w:val="clear" w:color="auto" w:fill="FFFFFF"/>
        </w:rPr>
        <w:t>16</w:t>
      </w:r>
      <w:r w:rsidR="003768C8" w:rsidRPr="000A069C">
        <w:rPr>
          <w:rStyle w:val="Hyperlink"/>
          <w:color w:val="auto"/>
          <w:u w:val="none"/>
          <w:shd w:val="clear" w:color="auto" w:fill="FFFFFF"/>
        </w:rPr>
        <w:t>(</w:t>
      </w:r>
      <w:r w:rsidR="00982E36" w:rsidRPr="000A069C">
        <w:rPr>
          <w:rStyle w:val="Hyperlink"/>
          <w:color w:val="auto"/>
          <w:u w:val="none"/>
          <w:shd w:val="clear" w:color="auto" w:fill="FFFFFF"/>
        </w:rPr>
        <w:t>95</w:t>
      </w:r>
      <w:r w:rsidR="00C22325" w:rsidRPr="000A069C">
        <w:rPr>
          <w:rStyle w:val="Hyperlink"/>
          <w:color w:val="auto"/>
          <w:u w:val="none"/>
          <w:shd w:val="clear" w:color="auto" w:fill="FFFFFF"/>
        </w:rPr>
        <w:t>)</w:t>
      </w:r>
      <w:r w:rsidR="00253584">
        <w:rPr>
          <w:rStyle w:val="Hyperlink"/>
          <w:color w:val="auto"/>
          <w:u w:val="none"/>
          <w:shd w:val="clear" w:color="auto" w:fill="FFFFFF"/>
        </w:rPr>
        <w:t>,</w:t>
      </w:r>
      <w:r w:rsidR="007658E5" w:rsidRPr="000A069C">
        <w:rPr>
          <w:rStyle w:val="Hyperlink"/>
          <w:color w:val="auto"/>
          <w:shd w:val="clear" w:color="auto" w:fill="FFFFFF"/>
        </w:rPr>
        <w:br/>
      </w:r>
      <w:r w:rsidR="00303010" w:rsidRPr="00A00474">
        <w:rPr>
          <w:rStyle w:val="Hyperlink"/>
          <w:color w:val="auto"/>
          <w:u w:val="none"/>
          <w:shd w:val="clear" w:color="auto" w:fill="FFFFFF"/>
        </w:rPr>
        <w:t>doi</w:t>
      </w:r>
      <w:r w:rsidR="00A00474" w:rsidRPr="00A00474">
        <w:rPr>
          <w:rStyle w:val="Hyperlink"/>
          <w:color w:val="auto"/>
          <w:u w:val="none"/>
          <w:shd w:val="clear" w:color="auto" w:fill="FFFFFF"/>
        </w:rPr>
        <w:t>:</w:t>
      </w:r>
      <w:r w:rsidR="00303010" w:rsidRPr="00A00474">
        <w:rPr>
          <w:rStyle w:val="Hyperlink"/>
          <w:color w:val="auto"/>
          <w:u w:val="none"/>
          <w:shd w:val="clear" w:color="auto" w:fill="FFFFFF"/>
        </w:rPr>
        <w:t>10.1186</w:t>
      </w:r>
      <w:r w:rsidR="000502AA" w:rsidRPr="00A00474">
        <w:rPr>
          <w:rStyle w:val="Hyperlink"/>
          <w:color w:val="auto"/>
          <w:u w:val="none"/>
          <w:shd w:val="clear" w:color="auto" w:fill="FFFFFF"/>
        </w:rPr>
        <w:t>/s12916-018-</w:t>
      </w:r>
      <w:r w:rsidR="00EF49E1" w:rsidRPr="00A00474">
        <w:rPr>
          <w:rStyle w:val="Hyperlink"/>
          <w:color w:val="auto"/>
          <w:u w:val="none"/>
          <w:shd w:val="clear" w:color="auto" w:fill="FFFFFF"/>
        </w:rPr>
        <w:t>1089-4</w:t>
      </w:r>
    </w:p>
    <w:p w14:paraId="5BF7692D" w14:textId="01ABA1DC" w:rsidR="002B194B" w:rsidRPr="000A069C" w:rsidRDefault="00783F42" w:rsidP="000A069C">
      <w:pPr>
        <w:spacing w:line="480" w:lineRule="auto"/>
        <w:rPr>
          <w:b/>
          <w:shd w:val="clear" w:color="auto" w:fill="FFFFFF"/>
        </w:rPr>
      </w:pPr>
      <w:r w:rsidRPr="000A069C">
        <w:t>Haines</w:t>
      </w:r>
      <w:r w:rsidR="003768C8" w:rsidRPr="000A069C">
        <w:t>,</w:t>
      </w:r>
      <w:r w:rsidR="001825E0" w:rsidRPr="000A069C">
        <w:t xml:space="preserve"> K</w:t>
      </w:r>
      <w:r w:rsidR="003768C8" w:rsidRPr="000A069C">
        <w:t>.</w:t>
      </w:r>
      <w:r w:rsidRPr="000A069C">
        <w:t xml:space="preserve">, </w:t>
      </w:r>
      <w:proofErr w:type="spellStart"/>
      <w:r w:rsidRPr="000A069C">
        <w:t>Be</w:t>
      </w:r>
      <w:r w:rsidR="001825E0" w:rsidRPr="000A069C">
        <w:t>e</w:t>
      </w:r>
      <w:r w:rsidRPr="000A069C">
        <w:t>sley</w:t>
      </w:r>
      <w:proofErr w:type="spellEnd"/>
      <w:r w:rsidR="003768C8" w:rsidRPr="000A069C">
        <w:t>,</w:t>
      </w:r>
      <w:r w:rsidR="001825E0" w:rsidRPr="000A069C">
        <w:t xml:space="preserve"> S</w:t>
      </w:r>
      <w:r w:rsidR="003768C8" w:rsidRPr="000A069C">
        <w:t>.</w:t>
      </w:r>
      <w:r w:rsidR="001825E0" w:rsidRPr="000A069C">
        <w:t>, Hopkins</w:t>
      </w:r>
      <w:r w:rsidR="003768C8" w:rsidRPr="000A069C">
        <w:t>,</w:t>
      </w:r>
      <w:r w:rsidR="001825E0" w:rsidRPr="000A069C">
        <w:t xml:space="preserve"> R</w:t>
      </w:r>
      <w:r w:rsidR="003768C8" w:rsidRPr="000A069C">
        <w:t>.</w:t>
      </w:r>
      <w:r w:rsidR="00724D1B" w:rsidRPr="000A069C">
        <w:t xml:space="preserve">, </w:t>
      </w:r>
      <w:proofErr w:type="spellStart"/>
      <w:r w:rsidR="00724D1B" w:rsidRPr="000A069C">
        <w:t>M</w:t>
      </w:r>
      <w:r w:rsidR="00C87CAA" w:rsidRPr="000A069C">
        <w:t>cPeake</w:t>
      </w:r>
      <w:proofErr w:type="spellEnd"/>
      <w:r w:rsidR="003768C8" w:rsidRPr="000A069C">
        <w:t>,</w:t>
      </w:r>
      <w:r w:rsidR="00C87CAA" w:rsidRPr="000A069C">
        <w:t xml:space="preserve"> J</w:t>
      </w:r>
      <w:r w:rsidR="003768C8" w:rsidRPr="000A069C">
        <w:t>.</w:t>
      </w:r>
      <w:r w:rsidR="00C87CAA" w:rsidRPr="000A069C">
        <w:t xml:space="preserve">, </w:t>
      </w:r>
      <w:proofErr w:type="spellStart"/>
      <w:r w:rsidR="00C87CAA" w:rsidRPr="000A069C">
        <w:t>Quasim</w:t>
      </w:r>
      <w:proofErr w:type="spellEnd"/>
      <w:r w:rsidR="003768C8" w:rsidRPr="000A069C">
        <w:t>,</w:t>
      </w:r>
      <w:r w:rsidR="00C87CAA" w:rsidRPr="000A069C">
        <w:t xml:space="preserve"> T</w:t>
      </w:r>
      <w:r w:rsidR="003768C8" w:rsidRPr="000A069C">
        <w:t>.</w:t>
      </w:r>
      <w:r w:rsidR="00C87CAA" w:rsidRPr="000A069C">
        <w:t>, Ritchie</w:t>
      </w:r>
      <w:r w:rsidR="003768C8" w:rsidRPr="000A069C">
        <w:t>,</w:t>
      </w:r>
      <w:r w:rsidR="00C87CAA" w:rsidRPr="000A069C">
        <w:t xml:space="preserve"> </w:t>
      </w:r>
      <w:r w:rsidR="004D77BC" w:rsidRPr="000A069C">
        <w:t>K</w:t>
      </w:r>
      <w:r w:rsidR="003768C8" w:rsidRPr="000A069C">
        <w:t>.</w:t>
      </w:r>
      <w:r w:rsidR="00322191" w:rsidRPr="000A069C">
        <w:t>,</w:t>
      </w:r>
      <w:r w:rsidR="00C87CAA" w:rsidRPr="000A069C">
        <w:t xml:space="preserve"> </w:t>
      </w:r>
      <w:r w:rsidR="00BB6B2B" w:rsidRPr="000A069C">
        <w:t xml:space="preserve">&amp; </w:t>
      </w:r>
      <w:proofErr w:type="spellStart"/>
      <w:r w:rsidR="00724D1B" w:rsidRPr="000A069C">
        <w:t>Iwashyna</w:t>
      </w:r>
      <w:proofErr w:type="spellEnd"/>
      <w:r w:rsidR="003768C8" w:rsidRPr="000A069C">
        <w:t>,</w:t>
      </w:r>
      <w:r w:rsidR="00724D1B" w:rsidRPr="000A069C">
        <w:t xml:space="preserve"> T.</w:t>
      </w:r>
      <w:r w:rsidRPr="000A069C">
        <w:t xml:space="preserve"> </w:t>
      </w:r>
      <w:r w:rsidR="001825E0" w:rsidRPr="000A069C">
        <w:t>(</w:t>
      </w:r>
      <w:r w:rsidRPr="000A069C">
        <w:t>2018</w:t>
      </w:r>
      <w:r w:rsidR="001825E0" w:rsidRPr="000A069C">
        <w:t xml:space="preserve">) Peer </w:t>
      </w:r>
      <w:r w:rsidR="00B85E81" w:rsidRPr="000A069C">
        <w:t>s</w:t>
      </w:r>
      <w:r w:rsidR="001825E0" w:rsidRPr="000A069C">
        <w:t xml:space="preserve">upport in </w:t>
      </w:r>
      <w:r w:rsidR="00B85E81" w:rsidRPr="000A069C">
        <w:t>c</w:t>
      </w:r>
      <w:r w:rsidR="001825E0" w:rsidRPr="000A069C">
        <w:t xml:space="preserve">ritical </w:t>
      </w:r>
      <w:r w:rsidR="00B85E81" w:rsidRPr="000A069C">
        <w:t>c</w:t>
      </w:r>
      <w:r w:rsidR="001825E0" w:rsidRPr="000A069C">
        <w:t xml:space="preserve">are: a systematic review. </w:t>
      </w:r>
      <w:r w:rsidR="001825E0" w:rsidRPr="000A069C">
        <w:rPr>
          <w:i/>
          <w:color w:val="000000"/>
        </w:rPr>
        <w:t>Critical Care Med</w:t>
      </w:r>
      <w:r w:rsidR="002B194B" w:rsidRPr="000A069C">
        <w:rPr>
          <w:i/>
          <w:color w:val="000000"/>
        </w:rPr>
        <w:t>icine</w:t>
      </w:r>
      <w:r w:rsidR="00322191" w:rsidRPr="000A069C">
        <w:rPr>
          <w:i/>
          <w:color w:val="000000"/>
        </w:rPr>
        <w:t xml:space="preserve"> </w:t>
      </w:r>
      <w:r w:rsidR="001825E0" w:rsidRPr="000A069C">
        <w:rPr>
          <w:i/>
          <w:color w:val="000000"/>
        </w:rPr>
        <w:t>46</w:t>
      </w:r>
      <w:r w:rsidR="003768C8" w:rsidRPr="000A069C">
        <w:rPr>
          <w:color w:val="000000"/>
        </w:rPr>
        <w:t>(</w:t>
      </w:r>
      <w:r w:rsidR="001825E0" w:rsidRPr="000A069C">
        <w:rPr>
          <w:color w:val="000000"/>
        </w:rPr>
        <w:t>9</w:t>
      </w:r>
      <w:r w:rsidR="003768C8" w:rsidRPr="000A069C">
        <w:rPr>
          <w:color w:val="000000"/>
        </w:rPr>
        <w:t>)</w:t>
      </w:r>
      <w:r w:rsidR="00253584">
        <w:rPr>
          <w:color w:val="000000"/>
        </w:rPr>
        <w:t>,</w:t>
      </w:r>
      <w:r w:rsidR="002B194B" w:rsidRPr="000A069C">
        <w:rPr>
          <w:color w:val="000000"/>
        </w:rPr>
        <w:t xml:space="preserve"> </w:t>
      </w:r>
      <w:r w:rsidR="001825E0" w:rsidRPr="000A069C">
        <w:rPr>
          <w:color w:val="000000"/>
        </w:rPr>
        <w:t xml:space="preserve">1522-31. </w:t>
      </w:r>
      <w:proofErr w:type="spellStart"/>
      <w:r w:rsidR="001825E0" w:rsidRPr="000A069C">
        <w:rPr>
          <w:color w:val="000000"/>
        </w:rPr>
        <w:t>doi</w:t>
      </w:r>
      <w:proofErr w:type="spellEnd"/>
      <w:r w:rsidR="001825E0" w:rsidRPr="000A069C">
        <w:rPr>
          <w:color w:val="000000"/>
        </w:rPr>
        <w:t>: 10.1097/CCM.0000000000003293\</w:t>
      </w:r>
    </w:p>
    <w:p w14:paraId="13067862" w14:textId="07700CF3" w:rsidR="00451006" w:rsidRPr="00C82742" w:rsidRDefault="00FE7F6C" w:rsidP="00A00474">
      <w:pPr>
        <w:shd w:val="clear" w:color="auto" w:fill="FFFFFF"/>
        <w:spacing w:before="100" w:beforeAutospacing="1" w:after="100" w:afterAutospacing="1" w:line="480" w:lineRule="auto"/>
        <w:rPr>
          <w:rStyle w:val="Hyperlink"/>
          <w:color w:val="auto"/>
          <w:u w:val="none"/>
        </w:rPr>
      </w:pPr>
      <w:proofErr w:type="spellStart"/>
      <w:r w:rsidRPr="000A069C">
        <w:rPr>
          <w:color w:val="333333"/>
        </w:rPr>
        <w:t>Hawe</w:t>
      </w:r>
      <w:proofErr w:type="spellEnd"/>
      <w:r w:rsidR="009A60BB" w:rsidRPr="000A069C">
        <w:rPr>
          <w:color w:val="333333"/>
        </w:rPr>
        <w:t>,</w:t>
      </w:r>
      <w:r w:rsidRPr="000A069C">
        <w:rPr>
          <w:color w:val="333333"/>
        </w:rPr>
        <w:t xml:space="preserve"> P</w:t>
      </w:r>
      <w:r w:rsidR="00752A14" w:rsidRPr="000A069C">
        <w:rPr>
          <w:color w:val="333333"/>
        </w:rPr>
        <w:t>.</w:t>
      </w:r>
      <w:r w:rsidRPr="000A069C">
        <w:rPr>
          <w:color w:val="333333"/>
        </w:rPr>
        <w:t xml:space="preserve">, </w:t>
      </w:r>
      <w:proofErr w:type="spellStart"/>
      <w:r w:rsidRPr="000A069C">
        <w:rPr>
          <w:color w:val="333333"/>
        </w:rPr>
        <w:t>Shiell</w:t>
      </w:r>
      <w:proofErr w:type="spellEnd"/>
      <w:r w:rsidR="009A60BB" w:rsidRPr="000A069C">
        <w:rPr>
          <w:color w:val="333333"/>
        </w:rPr>
        <w:t>,</w:t>
      </w:r>
      <w:r w:rsidRPr="000A069C">
        <w:rPr>
          <w:color w:val="333333"/>
        </w:rPr>
        <w:t xml:space="preserve"> A</w:t>
      </w:r>
      <w:r w:rsidR="00752A14" w:rsidRPr="000A069C">
        <w:rPr>
          <w:color w:val="333333"/>
        </w:rPr>
        <w:t>.</w:t>
      </w:r>
      <w:r w:rsidR="00253584">
        <w:rPr>
          <w:color w:val="333333"/>
        </w:rPr>
        <w:t>,</w:t>
      </w:r>
      <w:r w:rsidR="004B7B53" w:rsidRPr="000A069C">
        <w:rPr>
          <w:color w:val="333333"/>
        </w:rPr>
        <w:t xml:space="preserve"> &amp; </w:t>
      </w:r>
      <w:r w:rsidRPr="000A069C">
        <w:rPr>
          <w:color w:val="333333"/>
        </w:rPr>
        <w:t xml:space="preserve">Riley T. (2004) Complex interventions: how “out of control” can a randomised controlled trial be? </w:t>
      </w:r>
      <w:r w:rsidRPr="000A069C">
        <w:rPr>
          <w:rStyle w:val="highwire-cite-journal"/>
          <w:i/>
          <w:iCs/>
          <w:color w:val="333333"/>
          <w:bdr w:val="none" w:sz="0" w:space="0" w:color="auto" w:frame="1"/>
          <w:shd w:val="clear" w:color="auto" w:fill="FFFFFF"/>
        </w:rPr>
        <w:t>B</w:t>
      </w:r>
      <w:r w:rsidR="00CD7721" w:rsidRPr="000A069C">
        <w:rPr>
          <w:rStyle w:val="highwire-cite-journal"/>
          <w:i/>
          <w:iCs/>
          <w:color w:val="333333"/>
          <w:bdr w:val="none" w:sz="0" w:space="0" w:color="auto" w:frame="1"/>
          <w:shd w:val="clear" w:color="auto" w:fill="FFFFFF"/>
        </w:rPr>
        <w:t xml:space="preserve">ritish </w:t>
      </w:r>
      <w:r w:rsidRPr="000A069C">
        <w:rPr>
          <w:rStyle w:val="highwire-cite-journal"/>
          <w:i/>
          <w:iCs/>
          <w:color w:val="333333"/>
          <w:bdr w:val="none" w:sz="0" w:space="0" w:color="auto" w:frame="1"/>
          <w:shd w:val="clear" w:color="auto" w:fill="FFFFFF"/>
        </w:rPr>
        <w:t>M</w:t>
      </w:r>
      <w:r w:rsidR="00037DAA" w:rsidRPr="000A069C">
        <w:rPr>
          <w:rStyle w:val="highwire-cite-journal"/>
          <w:i/>
          <w:iCs/>
          <w:color w:val="333333"/>
          <w:bdr w:val="none" w:sz="0" w:space="0" w:color="auto" w:frame="1"/>
          <w:shd w:val="clear" w:color="auto" w:fill="FFFFFF"/>
        </w:rPr>
        <w:t xml:space="preserve">edical </w:t>
      </w:r>
      <w:r w:rsidRPr="000A069C">
        <w:rPr>
          <w:rStyle w:val="highwire-cite-journal"/>
          <w:i/>
          <w:iCs/>
          <w:color w:val="333333"/>
          <w:bdr w:val="none" w:sz="0" w:space="0" w:color="auto" w:frame="1"/>
          <w:shd w:val="clear" w:color="auto" w:fill="FFFFFF"/>
        </w:rPr>
        <w:t>J</w:t>
      </w:r>
      <w:r w:rsidR="00B11941" w:rsidRPr="000A069C">
        <w:rPr>
          <w:rStyle w:val="highwire-cite-journal"/>
          <w:i/>
          <w:iCs/>
          <w:color w:val="333333"/>
          <w:bdr w:val="none" w:sz="0" w:space="0" w:color="auto" w:frame="1"/>
          <w:shd w:val="clear" w:color="auto" w:fill="FFFFFF"/>
        </w:rPr>
        <w:t>ournal</w:t>
      </w:r>
      <w:r w:rsidR="00322191" w:rsidRPr="000A069C">
        <w:rPr>
          <w:color w:val="333333"/>
          <w:shd w:val="clear" w:color="auto" w:fill="FFFFFF"/>
        </w:rPr>
        <w:t xml:space="preserve"> </w:t>
      </w:r>
      <w:r w:rsidRPr="000A069C">
        <w:rPr>
          <w:rStyle w:val="highwire-cite-volume-issue"/>
          <w:i/>
          <w:color w:val="555555"/>
          <w:bdr w:val="none" w:sz="0" w:space="0" w:color="auto" w:frame="1"/>
          <w:shd w:val="clear" w:color="auto" w:fill="FFFFFF"/>
        </w:rPr>
        <w:t>328</w:t>
      </w:r>
      <w:r w:rsidR="00253584">
        <w:rPr>
          <w:rStyle w:val="highwire-cite-volume-issue"/>
          <w:color w:val="555555"/>
          <w:bdr w:val="none" w:sz="0" w:space="0" w:color="auto" w:frame="1"/>
          <w:shd w:val="clear" w:color="auto" w:fill="FFFFFF"/>
        </w:rPr>
        <w:t>,</w:t>
      </w:r>
      <w:r w:rsidR="00F441F0" w:rsidRPr="000A069C">
        <w:rPr>
          <w:color w:val="333333"/>
          <w:shd w:val="clear" w:color="auto" w:fill="FFFFFF"/>
        </w:rPr>
        <w:t xml:space="preserve"> </w:t>
      </w:r>
      <w:r w:rsidR="00C82742">
        <w:rPr>
          <w:rStyle w:val="id-label"/>
        </w:rPr>
        <w:t>doi</w:t>
      </w:r>
      <w:r w:rsidR="00C82742" w:rsidRPr="00C82742">
        <w:rPr>
          <w:rStyle w:val="id-label"/>
        </w:rPr>
        <w:t>:</w:t>
      </w:r>
      <w:hyperlink r:id="rId20" w:tgtFrame="_blank" w:history="1">
        <w:r w:rsidR="00C82742" w:rsidRPr="00C82742">
          <w:rPr>
            <w:rStyle w:val="Hyperlink"/>
            <w:color w:val="auto"/>
            <w:u w:val="none"/>
          </w:rPr>
          <w:t>10.1136/bmj.328.7455.1561</w:t>
        </w:r>
      </w:hyperlink>
    </w:p>
    <w:p w14:paraId="33E5A3B3" w14:textId="5CC9CC14" w:rsidR="00C82742" w:rsidRPr="00A00474" w:rsidRDefault="00BC03FC" w:rsidP="00C82742">
      <w:pPr>
        <w:shd w:val="clear" w:color="auto" w:fill="FFFFFF"/>
        <w:spacing w:line="480" w:lineRule="auto"/>
      </w:pPr>
      <w:proofErr w:type="spellStart"/>
      <w:r w:rsidRPr="00C82742">
        <w:rPr>
          <w:rStyle w:val="Hyperlink"/>
          <w:color w:val="auto"/>
          <w:u w:val="none"/>
          <w:bdr w:val="none" w:sz="0" w:space="0" w:color="auto" w:frame="1"/>
        </w:rPr>
        <w:t>Hawe</w:t>
      </w:r>
      <w:proofErr w:type="spellEnd"/>
      <w:r w:rsidR="006D28C4" w:rsidRPr="00C82742">
        <w:rPr>
          <w:rStyle w:val="Hyperlink"/>
          <w:color w:val="auto"/>
          <w:u w:val="none"/>
          <w:bdr w:val="none" w:sz="0" w:space="0" w:color="auto" w:frame="1"/>
        </w:rPr>
        <w:t>, P.</w:t>
      </w:r>
      <w:r w:rsidRPr="00C82742">
        <w:rPr>
          <w:rStyle w:val="Hyperlink"/>
          <w:color w:val="auto"/>
          <w:u w:val="none"/>
          <w:bdr w:val="none" w:sz="0" w:space="0" w:color="auto" w:frame="1"/>
        </w:rPr>
        <w:t xml:space="preserve"> (2015)</w:t>
      </w:r>
      <w:r w:rsidR="006D28C4" w:rsidRPr="00C82742">
        <w:rPr>
          <w:rStyle w:val="Hyperlink"/>
          <w:color w:val="auto"/>
          <w:u w:val="none"/>
          <w:bdr w:val="none" w:sz="0" w:space="0" w:color="auto" w:frame="1"/>
        </w:rPr>
        <w:t xml:space="preserve"> Lessons from complex interventions to improve health. </w:t>
      </w:r>
      <w:r w:rsidR="006D28C4" w:rsidRPr="00C82742">
        <w:rPr>
          <w:rStyle w:val="Hyperlink"/>
          <w:i/>
          <w:color w:val="auto"/>
          <w:u w:val="none"/>
          <w:bdr w:val="none" w:sz="0" w:space="0" w:color="auto" w:frame="1"/>
        </w:rPr>
        <w:t xml:space="preserve">Annual Review of </w:t>
      </w:r>
      <w:r w:rsidR="006D28C4" w:rsidRPr="00A00474">
        <w:rPr>
          <w:rStyle w:val="Hyperlink"/>
          <w:i/>
          <w:color w:val="auto"/>
          <w:u w:val="none"/>
          <w:bdr w:val="none" w:sz="0" w:space="0" w:color="auto" w:frame="1"/>
        </w:rPr>
        <w:t>Public Health</w:t>
      </w:r>
      <w:r w:rsidR="006D28C4" w:rsidRPr="00A00474">
        <w:rPr>
          <w:rStyle w:val="Hyperlink"/>
          <w:color w:val="auto"/>
          <w:u w:val="none"/>
          <w:bdr w:val="none" w:sz="0" w:space="0" w:color="auto" w:frame="1"/>
        </w:rPr>
        <w:t xml:space="preserve"> </w:t>
      </w:r>
      <w:r w:rsidR="006D28C4" w:rsidRPr="00A00474">
        <w:rPr>
          <w:rStyle w:val="Hyperlink"/>
          <w:i/>
          <w:color w:val="auto"/>
          <w:u w:val="none"/>
          <w:bdr w:val="none" w:sz="0" w:space="0" w:color="auto" w:frame="1"/>
        </w:rPr>
        <w:t>36</w:t>
      </w:r>
      <w:r w:rsidR="006D28C4" w:rsidRPr="00A00474">
        <w:rPr>
          <w:rStyle w:val="Hyperlink"/>
          <w:color w:val="auto"/>
          <w:u w:val="none"/>
          <w:bdr w:val="none" w:sz="0" w:space="0" w:color="auto" w:frame="1"/>
        </w:rPr>
        <w:t xml:space="preserve">, 307-23. </w:t>
      </w:r>
      <w:r w:rsidR="00C82742" w:rsidRPr="00A00474">
        <w:t> </w:t>
      </w:r>
      <w:r w:rsidR="00C82742" w:rsidRPr="00A00474">
        <w:rPr>
          <w:rStyle w:val="id-label"/>
        </w:rPr>
        <w:t>doi:</w:t>
      </w:r>
      <w:hyperlink r:id="rId21" w:tgtFrame="_blank" w:history="1">
        <w:r w:rsidR="00C82742" w:rsidRPr="00A00474">
          <w:rPr>
            <w:rStyle w:val="Hyperlink"/>
            <w:color w:val="auto"/>
            <w:u w:val="none"/>
          </w:rPr>
          <w:t>10.1146/annurev-publhealth-031912-114421</w:t>
        </w:r>
      </w:hyperlink>
    </w:p>
    <w:p w14:paraId="237E3D6B" w14:textId="11A2117F" w:rsidR="008B7069" w:rsidRPr="000A069C" w:rsidRDefault="00451006" w:rsidP="000A069C">
      <w:pPr>
        <w:spacing w:line="480" w:lineRule="auto"/>
      </w:pPr>
      <w:proofErr w:type="spellStart"/>
      <w:r w:rsidRPr="000A069C">
        <w:lastRenderedPageBreak/>
        <w:t>Hibbart</w:t>
      </w:r>
      <w:proofErr w:type="spellEnd"/>
      <w:r w:rsidRPr="000A069C">
        <w:t xml:space="preserve"> J</w:t>
      </w:r>
      <w:r w:rsidR="00752A14" w:rsidRPr="000A069C">
        <w:t>.</w:t>
      </w:r>
      <w:r w:rsidR="007F748B" w:rsidRPr="000A069C">
        <w:t>,</w:t>
      </w:r>
      <w:r w:rsidRPr="000A069C">
        <w:t xml:space="preserve"> </w:t>
      </w:r>
      <w:r w:rsidR="00724D1B" w:rsidRPr="000A069C">
        <w:t>&amp;</w:t>
      </w:r>
      <w:r w:rsidRPr="000A069C">
        <w:t xml:space="preserve"> </w:t>
      </w:r>
      <w:proofErr w:type="spellStart"/>
      <w:r w:rsidRPr="000A069C">
        <w:t>Gilburt</w:t>
      </w:r>
      <w:proofErr w:type="spellEnd"/>
      <w:r w:rsidR="00253584">
        <w:t>,</w:t>
      </w:r>
      <w:r w:rsidRPr="000A069C">
        <w:t xml:space="preserve"> H</w:t>
      </w:r>
      <w:r w:rsidR="00752A14" w:rsidRPr="000A069C">
        <w:t>.</w:t>
      </w:r>
      <w:r w:rsidRPr="000A069C">
        <w:t xml:space="preserve"> (2014). Supporting people to manage their health; an introduction to patient activation. The King’s Fund UK.</w:t>
      </w:r>
      <w:r w:rsidR="00EA77DF">
        <w:t xml:space="preserve"> Retrieved from </w:t>
      </w:r>
    </w:p>
    <w:p w14:paraId="7A44FBD3" w14:textId="638B9E07" w:rsidR="00D05E61" w:rsidRPr="000A069C" w:rsidRDefault="00B04E6A" w:rsidP="000A069C">
      <w:pPr>
        <w:spacing w:line="480" w:lineRule="auto"/>
      </w:pPr>
      <w:hyperlink r:id="rId22" w:history="1">
        <w:r w:rsidR="0043246D" w:rsidRPr="000A069C">
          <w:rPr>
            <w:rStyle w:val="Hyperlink"/>
            <w:i/>
          </w:rPr>
          <w:t>file://I:/Projects/HCSG/HCSG%202018-2019/supporting-people-manage-health-patient-activation-may14.pdf</w:t>
        </w:r>
      </w:hyperlink>
    </w:p>
    <w:p w14:paraId="4272BFB7" w14:textId="7F45E761" w:rsidR="00486E88" w:rsidRPr="000A069C" w:rsidRDefault="00AC4232" w:rsidP="000A069C">
      <w:pPr>
        <w:pStyle w:val="nova-e-listitem"/>
        <w:shd w:val="clear" w:color="auto" w:fill="FFFFFF"/>
        <w:spacing w:line="480" w:lineRule="auto"/>
      </w:pPr>
      <w:r w:rsidRPr="000A069C">
        <w:rPr>
          <w:color w:val="111111"/>
          <w:shd w:val="clear" w:color="auto" w:fill="FFFFFF"/>
        </w:rPr>
        <w:t>Houlihan</w:t>
      </w:r>
      <w:r w:rsidR="006730E6" w:rsidRPr="000A069C">
        <w:rPr>
          <w:color w:val="111111"/>
          <w:shd w:val="clear" w:color="auto" w:fill="FFFFFF"/>
        </w:rPr>
        <w:t>,</w:t>
      </w:r>
      <w:r w:rsidRPr="000A069C">
        <w:rPr>
          <w:color w:val="111111"/>
          <w:shd w:val="clear" w:color="auto" w:fill="FFFFFF"/>
        </w:rPr>
        <w:t xml:space="preserve"> B</w:t>
      </w:r>
      <w:r w:rsidR="006730E6" w:rsidRPr="000A069C">
        <w:rPr>
          <w:color w:val="111111"/>
          <w:shd w:val="clear" w:color="auto" w:fill="FFFFFF"/>
        </w:rPr>
        <w:t>.</w:t>
      </w:r>
      <w:r w:rsidRPr="000A069C">
        <w:rPr>
          <w:color w:val="111111"/>
          <w:shd w:val="clear" w:color="auto" w:fill="FFFFFF"/>
        </w:rPr>
        <w:t>, Brody</w:t>
      </w:r>
      <w:r w:rsidR="006730E6" w:rsidRPr="000A069C">
        <w:rPr>
          <w:color w:val="111111"/>
          <w:shd w:val="clear" w:color="auto" w:fill="FFFFFF"/>
        </w:rPr>
        <w:t>,</w:t>
      </w:r>
      <w:r w:rsidRPr="000A069C">
        <w:rPr>
          <w:color w:val="111111"/>
          <w:shd w:val="clear" w:color="auto" w:fill="FFFFFF"/>
        </w:rPr>
        <w:t xml:space="preserve"> M</w:t>
      </w:r>
      <w:r w:rsidR="006730E6" w:rsidRPr="000A069C">
        <w:rPr>
          <w:color w:val="111111"/>
          <w:shd w:val="clear" w:color="auto" w:fill="FFFFFF"/>
        </w:rPr>
        <w:t>.</w:t>
      </w:r>
      <w:r w:rsidRPr="000A069C">
        <w:rPr>
          <w:color w:val="111111"/>
          <w:shd w:val="clear" w:color="auto" w:fill="FFFFFF"/>
        </w:rPr>
        <w:t xml:space="preserve">, </w:t>
      </w:r>
      <w:r w:rsidR="002746B0" w:rsidRPr="000A069C">
        <w:rPr>
          <w:color w:val="111111"/>
          <w:shd w:val="clear" w:color="auto" w:fill="FFFFFF"/>
        </w:rPr>
        <w:t>Everhart-</w:t>
      </w:r>
      <w:proofErr w:type="spellStart"/>
      <w:r w:rsidRPr="000A069C">
        <w:rPr>
          <w:color w:val="111111"/>
          <w:shd w:val="clear" w:color="auto" w:fill="FFFFFF"/>
        </w:rPr>
        <w:t>Skeels</w:t>
      </w:r>
      <w:proofErr w:type="spellEnd"/>
      <w:r w:rsidR="00B40B89" w:rsidRPr="000A069C">
        <w:rPr>
          <w:color w:val="111111"/>
          <w:shd w:val="clear" w:color="auto" w:fill="FFFFFF"/>
        </w:rPr>
        <w:t>,</w:t>
      </w:r>
      <w:r w:rsidRPr="000A069C">
        <w:rPr>
          <w:color w:val="111111"/>
          <w:shd w:val="clear" w:color="auto" w:fill="FFFFFF"/>
        </w:rPr>
        <w:t xml:space="preserve"> S</w:t>
      </w:r>
      <w:r w:rsidR="00B40B89" w:rsidRPr="000A069C">
        <w:rPr>
          <w:color w:val="111111"/>
          <w:shd w:val="clear" w:color="auto" w:fill="FFFFFF"/>
        </w:rPr>
        <w:t>.</w:t>
      </w:r>
      <w:r w:rsidR="007B51E7" w:rsidRPr="000A069C">
        <w:rPr>
          <w:color w:val="111111"/>
          <w:shd w:val="clear" w:color="auto" w:fill="FFFFFF"/>
        </w:rPr>
        <w:t xml:space="preserve">, </w:t>
      </w:r>
      <w:proofErr w:type="spellStart"/>
      <w:r w:rsidR="007B51E7" w:rsidRPr="000A069C">
        <w:rPr>
          <w:color w:val="111111"/>
          <w:shd w:val="clear" w:color="auto" w:fill="FFFFFF"/>
        </w:rPr>
        <w:t>Purnigotti</w:t>
      </w:r>
      <w:proofErr w:type="spellEnd"/>
      <w:r w:rsidR="006C5E4C" w:rsidRPr="000A069C">
        <w:rPr>
          <w:color w:val="111111"/>
          <w:shd w:val="clear" w:color="auto" w:fill="FFFFFF"/>
        </w:rPr>
        <w:t>,</w:t>
      </w:r>
      <w:r w:rsidR="007B51E7" w:rsidRPr="000A069C">
        <w:rPr>
          <w:color w:val="111111"/>
          <w:shd w:val="clear" w:color="auto" w:fill="FFFFFF"/>
        </w:rPr>
        <w:t xml:space="preserve"> D</w:t>
      </w:r>
      <w:r w:rsidR="006C5E4C" w:rsidRPr="000A069C">
        <w:rPr>
          <w:color w:val="111111"/>
          <w:shd w:val="clear" w:color="auto" w:fill="FFFFFF"/>
        </w:rPr>
        <w:t>.</w:t>
      </w:r>
      <w:r w:rsidR="007B51E7" w:rsidRPr="000A069C">
        <w:rPr>
          <w:color w:val="111111"/>
          <w:shd w:val="clear" w:color="auto" w:fill="FFFFFF"/>
        </w:rPr>
        <w:t>, Burnett</w:t>
      </w:r>
      <w:r w:rsidR="006C5E4C" w:rsidRPr="000A069C">
        <w:rPr>
          <w:color w:val="111111"/>
          <w:shd w:val="clear" w:color="auto" w:fill="FFFFFF"/>
        </w:rPr>
        <w:t>,</w:t>
      </w:r>
      <w:r w:rsidR="007B51E7" w:rsidRPr="000A069C">
        <w:rPr>
          <w:color w:val="111111"/>
          <w:shd w:val="clear" w:color="auto" w:fill="FFFFFF"/>
        </w:rPr>
        <w:t xml:space="preserve"> S</w:t>
      </w:r>
      <w:r w:rsidR="006C5E4C" w:rsidRPr="000A069C">
        <w:rPr>
          <w:color w:val="111111"/>
          <w:shd w:val="clear" w:color="auto" w:fill="FFFFFF"/>
        </w:rPr>
        <w:t>.</w:t>
      </w:r>
      <w:r w:rsidR="007B51E7" w:rsidRPr="000A069C">
        <w:rPr>
          <w:color w:val="111111"/>
          <w:shd w:val="clear" w:color="auto" w:fill="FFFFFF"/>
        </w:rPr>
        <w:t>,</w:t>
      </w:r>
      <w:r w:rsidR="006730E6" w:rsidRPr="000A069C">
        <w:rPr>
          <w:color w:val="111111"/>
          <w:shd w:val="clear" w:color="auto" w:fill="FFFFFF"/>
        </w:rPr>
        <w:t xml:space="preserve"> &amp;</w:t>
      </w:r>
      <w:r w:rsidR="007B51E7" w:rsidRPr="000A069C">
        <w:rPr>
          <w:color w:val="111111"/>
          <w:shd w:val="clear" w:color="auto" w:fill="FFFFFF"/>
        </w:rPr>
        <w:t xml:space="preserve"> </w:t>
      </w:r>
      <w:proofErr w:type="spellStart"/>
      <w:r w:rsidR="007B51E7" w:rsidRPr="000A069C">
        <w:rPr>
          <w:color w:val="111111"/>
          <w:shd w:val="clear" w:color="auto" w:fill="FFFFFF"/>
        </w:rPr>
        <w:t>Jette</w:t>
      </w:r>
      <w:proofErr w:type="spellEnd"/>
      <w:r w:rsidR="006C5E4C" w:rsidRPr="000A069C">
        <w:rPr>
          <w:color w:val="111111"/>
          <w:shd w:val="clear" w:color="auto" w:fill="FFFFFF"/>
        </w:rPr>
        <w:t>,</w:t>
      </w:r>
      <w:r w:rsidR="007B51E7" w:rsidRPr="000A069C">
        <w:rPr>
          <w:color w:val="111111"/>
          <w:shd w:val="clear" w:color="auto" w:fill="FFFFFF"/>
        </w:rPr>
        <w:t xml:space="preserve"> A.</w:t>
      </w:r>
      <w:r w:rsidRPr="000A069C">
        <w:rPr>
          <w:color w:val="111111"/>
          <w:shd w:val="clear" w:color="auto" w:fill="FFFFFF"/>
        </w:rPr>
        <w:t xml:space="preserve"> (2017) Randomized </w:t>
      </w:r>
      <w:r w:rsidR="00B85E81" w:rsidRPr="000A069C">
        <w:rPr>
          <w:color w:val="111111"/>
          <w:shd w:val="clear" w:color="auto" w:fill="FFFFFF"/>
        </w:rPr>
        <w:t>t</w:t>
      </w:r>
      <w:r w:rsidRPr="000A069C">
        <w:rPr>
          <w:color w:val="111111"/>
          <w:shd w:val="clear" w:color="auto" w:fill="FFFFFF"/>
        </w:rPr>
        <w:t xml:space="preserve">rial of a </w:t>
      </w:r>
      <w:r w:rsidR="00B85E81" w:rsidRPr="000A069C">
        <w:rPr>
          <w:color w:val="111111"/>
          <w:shd w:val="clear" w:color="auto" w:fill="FFFFFF"/>
        </w:rPr>
        <w:t>p</w:t>
      </w:r>
      <w:r w:rsidRPr="000A069C">
        <w:rPr>
          <w:color w:val="111111"/>
          <w:shd w:val="clear" w:color="auto" w:fill="FFFFFF"/>
        </w:rPr>
        <w:t>eer-</w:t>
      </w:r>
      <w:r w:rsidR="00B85E81" w:rsidRPr="000A069C">
        <w:rPr>
          <w:color w:val="111111"/>
          <w:shd w:val="clear" w:color="auto" w:fill="FFFFFF"/>
        </w:rPr>
        <w:t>l</w:t>
      </w:r>
      <w:r w:rsidRPr="000A069C">
        <w:rPr>
          <w:color w:val="111111"/>
          <w:shd w:val="clear" w:color="auto" w:fill="FFFFFF"/>
        </w:rPr>
        <w:t xml:space="preserve">ed, </w:t>
      </w:r>
      <w:r w:rsidR="00B85E81" w:rsidRPr="000A069C">
        <w:rPr>
          <w:color w:val="111111"/>
          <w:shd w:val="clear" w:color="auto" w:fill="FFFFFF"/>
        </w:rPr>
        <w:t>t</w:t>
      </w:r>
      <w:r w:rsidRPr="000A069C">
        <w:rPr>
          <w:color w:val="111111"/>
          <w:shd w:val="clear" w:color="auto" w:fill="FFFFFF"/>
        </w:rPr>
        <w:t>elephone-</w:t>
      </w:r>
      <w:r w:rsidR="00B85E81" w:rsidRPr="000A069C">
        <w:rPr>
          <w:color w:val="111111"/>
          <w:shd w:val="clear" w:color="auto" w:fill="FFFFFF"/>
        </w:rPr>
        <w:t>b</w:t>
      </w:r>
      <w:r w:rsidRPr="000A069C">
        <w:rPr>
          <w:color w:val="111111"/>
          <w:shd w:val="clear" w:color="auto" w:fill="FFFFFF"/>
        </w:rPr>
        <w:t xml:space="preserve">ased </w:t>
      </w:r>
      <w:r w:rsidR="00B85E81" w:rsidRPr="000A069C">
        <w:rPr>
          <w:color w:val="111111"/>
          <w:shd w:val="clear" w:color="auto" w:fill="FFFFFF"/>
        </w:rPr>
        <w:t>e</w:t>
      </w:r>
      <w:r w:rsidRPr="000A069C">
        <w:rPr>
          <w:color w:val="111111"/>
          <w:shd w:val="clear" w:color="auto" w:fill="FFFFFF"/>
        </w:rPr>
        <w:t xml:space="preserve">mpowerment </w:t>
      </w:r>
      <w:r w:rsidR="00B85E81" w:rsidRPr="000A069C">
        <w:rPr>
          <w:color w:val="111111"/>
          <w:shd w:val="clear" w:color="auto" w:fill="FFFFFF"/>
        </w:rPr>
        <w:t>i</w:t>
      </w:r>
      <w:r w:rsidRPr="000A069C">
        <w:rPr>
          <w:color w:val="111111"/>
          <w:shd w:val="clear" w:color="auto" w:fill="FFFFFF"/>
        </w:rPr>
        <w:t xml:space="preserve">ntervention for </w:t>
      </w:r>
      <w:r w:rsidR="00B85E81" w:rsidRPr="000A069C">
        <w:rPr>
          <w:color w:val="111111"/>
          <w:shd w:val="clear" w:color="auto" w:fill="FFFFFF"/>
        </w:rPr>
        <w:t>p</w:t>
      </w:r>
      <w:r w:rsidRPr="000A069C">
        <w:rPr>
          <w:color w:val="111111"/>
          <w:shd w:val="clear" w:color="auto" w:fill="FFFFFF"/>
        </w:rPr>
        <w:t xml:space="preserve">ersons with </w:t>
      </w:r>
      <w:r w:rsidR="00B85E81" w:rsidRPr="000A069C">
        <w:rPr>
          <w:color w:val="111111"/>
          <w:shd w:val="clear" w:color="auto" w:fill="FFFFFF"/>
        </w:rPr>
        <w:t>c</w:t>
      </w:r>
      <w:r w:rsidRPr="000A069C">
        <w:rPr>
          <w:color w:val="111111"/>
          <w:shd w:val="clear" w:color="auto" w:fill="FFFFFF"/>
        </w:rPr>
        <w:t xml:space="preserve">hronic </w:t>
      </w:r>
      <w:r w:rsidR="00B85E81" w:rsidRPr="000A069C">
        <w:rPr>
          <w:color w:val="111111"/>
          <w:shd w:val="clear" w:color="auto" w:fill="FFFFFF"/>
        </w:rPr>
        <w:t>s</w:t>
      </w:r>
      <w:r w:rsidRPr="000A069C">
        <w:rPr>
          <w:color w:val="111111"/>
          <w:shd w:val="clear" w:color="auto" w:fill="FFFFFF"/>
        </w:rPr>
        <w:t xml:space="preserve">pinal </w:t>
      </w:r>
      <w:r w:rsidR="00B85E81" w:rsidRPr="000A069C">
        <w:rPr>
          <w:color w:val="111111"/>
          <w:shd w:val="clear" w:color="auto" w:fill="FFFFFF"/>
        </w:rPr>
        <w:t>c</w:t>
      </w:r>
      <w:r w:rsidRPr="000A069C">
        <w:rPr>
          <w:color w:val="111111"/>
          <w:shd w:val="clear" w:color="auto" w:fill="FFFFFF"/>
        </w:rPr>
        <w:t xml:space="preserve">ord </w:t>
      </w:r>
      <w:r w:rsidR="00B85E81" w:rsidRPr="000A069C">
        <w:rPr>
          <w:color w:val="111111"/>
          <w:shd w:val="clear" w:color="auto" w:fill="FFFFFF"/>
        </w:rPr>
        <w:t>i</w:t>
      </w:r>
      <w:r w:rsidRPr="000A069C">
        <w:rPr>
          <w:color w:val="111111"/>
          <w:shd w:val="clear" w:color="auto" w:fill="FFFFFF"/>
        </w:rPr>
        <w:t xml:space="preserve">njury </w:t>
      </w:r>
      <w:r w:rsidR="00B85E81" w:rsidRPr="000A069C">
        <w:rPr>
          <w:color w:val="111111"/>
          <w:shd w:val="clear" w:color="auto" w:fill="FFFFFF"/>
        </w:rPr>
        <w:t>i</w:t>
      </w:r>
      <w:r w:rsidRPr="000A069C">
        <w:rPr>
          <w:color w:val="111111"/>
          <w:shd w:val="clear" w:color="auto" w:fill="FFFFFF"/>
        </w:rPr>
        <w:t xml:space="preserve">mproves </w:t>
      </w:r>
      <w:r w:rsidR="00B85E81" w:rsidRPr="000A069C">
        <w:rPr>
          <w:color w:val="111111"/>
          <w:shd w:val="clear" w:color="auto" w:fill="FFFFFF"/>
        </w:rPr>
        <w:t>h</w:t>
      </w:r>
      <w:r w:rsidRPr="000A069C">
        <w:rPr>
          <w:color w:val="111111"/>
          <w:shd w:val="clear" w:color="auto" w:fill="FFFFFF"/>
        </w:rPr>
        <w:t xml:space="preserve">ealth </w:t>
      </w:r>
      <w:r w:rsidR="00B85E81" w:rsidRPr="000A069C">
        <w:rPr>
          <w:color w:val="111111"/>
          <w:shd w:val="clear" w:color="auto" w:fill="FFFFFF"/>
        </w:rPr>
        <w:t>s</w:t>
      </w:r>
      <w:r w:rsidRPr="000A069C">
        <w:rPr>
          <w:color w:val="111111"/>
          <w:shd w:val="clear" w:color="auto" w:fill="FFFFFF"/>
        </w:rPr>
        <w:t>elf-</w:t>
      </w:r>
      <w:r w:rsidR="00B85E81" w:rsidRPr="000A069C">
        <w:rPr>
          <w:color w:val="111111"/>
          <w:shd w:val="clear" w:color="auto" w:fill="FFFFFF"/>
        </w:rPr>
        <w:t>m</w:t>
      </w:r>
      <w:r w:rsidRPr="000A069C">
        <w:rPr>
          <w:color w:val="111111"/>
          <w:shd w:val="clear" w:color="auto" w:fill="FFFFFF"/>
        </w:rPr>
        <w:t xml:space="preserve">anagement. </w:t>
      </w:r>
      <w:r w:rsidR="00486E88" w:rsidRPr="000A069C">
        <w:rPr>
          <w:i/>
        </w:rPr>
        <w:t xml:space="preserve">Archives of </w:t>
      </w:r>
      <w:r w:rsidR="007E21EE" w:rsidRPr="000A069C">
        <w:rPr>
          <w:i/>
        </w:rPr>
        <w:t>P</w:t>
      </w:r>
      <w:r w:rsidR="00486E88" w:rsidRPr="000A069C">
        <w:rPr>
          <w:i/>
        </w:rPr>
        <w:t xml:space="preserve">hysical </w:t>
      </w:r>
      <w:r w:rsidR="007E21EE" w:rsidRPr="000A069C">
        <w:rPr>
          <w:i/>
        </w:rPr>
        <w:t>M</w:t>
      </w:r>
      <w:r w:rsidR="00486E88" w:rsidRPr="000A069C">
        <w:rPr>
          <w:i/>
        </w:rPr>
        <w:t xml:space="preserve">edicine and </w:t>
      </w:r>
      <w:r w:rsidR="007E21EE" w:rsidRPr="000A069C">
        <w:rPr>
          <w:i/>
        </w:rPr>
        <w:t>R</w:t>
      </w:r>
      <w:r w:rsidR="00486E88" w:rsidRPr="000A069C">
        <w:rPr>
          <w:i/>
        </w:rPr>
        <w:t>ehabilitation</w:t>
      </w:r>
      <w:r w:rsidR="00486E88" w:rsidRPr="000A069C">
        <w:t xml:space="preserve"> </w:t>
      </w:r>
      <w:r w:rsidR="00486E88" w:rsidRPr="000A069C">
        <w:rPr>
          <w:i/>
        </w:rPr>
        <w:t>98</w:t>
      </w:r>
      <w:r w:rsidR="00FD0122" w:rsidRPr="000A069C">
        <w:t>(</w:t>
      </w:r>
      <w:r w:rsidR="007E21EE" w:rsidRPr="000A069C">
        <w:t>6</w:t>
      </w:r>
      <w:r w:rsidR="00FD0122" w:rsidRPr="000A069C">
        <w:t>)</w:t>
      </w:r>
      <w:r w:rsidR="00253584">
        <w:t>,</w:t>
      </w:r>
      <w:r w:rsidR="00486E88" w:rsidRPr="000A069C">
        <w:t xml:space="preserve"> </w:t>
      </w:r>
      <w:r w:rsidR="000D6CC2" w:rsidRPr="000A069C">
        <w:t>doi</w:t>
      </w:r>
      <w:r w:rsidR="00486E88" w:rsidRPr="000A069C">
        <w:t>:10.1016/j.apmr</w:t>
      </w:r>
      <w:r w:rsidR="00276BDC" w:rsidRPr="000A069C">
        <w:t>.</w:t>
      </w:r>
      <w:r w:rsidR="00486E88" w:rsidRPr="000A069C">
        <w:t>2017.02.005</w:t>
      </w:r>
    </w:p>
    <w:p w14:paraId="4731B396" w14:textId="6EFDFA01" w:rsidR="000B556F" w:rsidRPr="00A00474" w:rsidRDefault="00276BDC" w:rsidP="000A069C">
      <w:pPr>
        <w:spacing w:line="480" w:lineRule="auto"/>
      </w:pPr>
      <w:r w:rsidRPr="000A069C">
        <w:t>Johnson</w:t>
      </w:r>
      <w:r w:rsidR="00465AF6" w:rsidRPr="000A069C">
        <w:t>,</w:t>
      </w:r>
      <w:r w:rsidRPr="000A069C">
        <w:t xml:space="preserve"> S</w:t>
      </w:r>
      <w:r w:rsidR="00465AF6" w:rsidRPr="000A069C">
        <w:t>.</w:t>
      </w:r>
      <w:r w:rsidRPr="000A069C">
        <w:t>, Lamb</w:t>
      </w:r>
      <w:r w:rsidR="00465AF6" w:rsidRPr="000A069C">
        <w:t>,</w:t>
      </w:r>
      <w:r w:rsidRPr="000A069C">
        <w:t xml:space="preserve"> D</w:t>
      </w:r>
      <w:r w:rsidR="00465AF6" w:rsidRPr="000A069C">
        <w:t>.</w:t>
      </w:r>
      <w:r w:rsidRPr="000A069C">
        <w:t>, Marston</w:t>
      </w:r>
      <w:r w:rsidR="00465AF6" w:rsidRPr="000A069C">
        <w:t>,</w:t>
      </w:r>
      <w:r w:rsidRPr="000A069C">
        <w:t xml:space="preserve"> D</w:t>
      </w:r>
      <w:r w:rsidR="00465AF6" w:rsidRPr="000A069C">
        <w:t>.</w:t>
      </w:r>
      <w:r w:rsidR="00E368DD" w:rsidRPr="000A069C">
        <w:t>, Osborn</w:t>
      </w:r>
      <w:r w:rsidR="00465AF6" w:rsidRPr="000A069C">
        <w:t>,</w:t>
      </w:r>
      <w:r w:rsidR="00E368DD" w:rsidRPr="000A069C">
        <w:t xml:space="preserve"> D</w:t>
      </w:r>
      <w:r w:rsidR="00465AF6" w:rsidRPr="000A069C">
        <w:t>.</w:t>
      </w:r>
      <w:r w:rsidR="00E368DD" w:rsidRPr="000A069C">
        <w:t>, Mason</w:t>
      </w:r>
      <w:r w:rsidR="00465AF6" w:rsidRPr="000A069C">
        <w:t>,</w:t>
      </w:r>
      <w:r w:rsidR="00E368DD" w:rsidRPr="000A069C">
        <w:t xml:space="preserve"> O</w:t>
      </w:r>
      <w:r w:rsidR="00465AF6" w:rsidRPr="000A069C">
        <w:t>.</w:t>
      </w:r>
      <w:r w:rsidR="00E368DD" w:rsidRPr="000A069C">
        <w:t>, He</w:t>
      </w:r>
      <w:r w:rsidR="00465AF6" w:rsidRPr="000A069C">
        <w:t>n</w:t>
      </w:r>
      <w:r w:rsidR="00E368DD" w:rsidRPr="000A069C">
        <w:t>derson</w:t>
      </w:r>
      <w:r w:rsidR="00465AF6" w:rsidRPr="000A069C">
        <w:t>,</w:t>
      </w:r>
      <w:r w:rsidR="00E368DD" w:rsidRPr="000A069C">
        <w:t xml:space="preserve"> </w:t>
      </w:r>
      <w:r w:rsidR="002D496A" w:rsidRPr="000A069C">
        <w:t>C</w:t>
      </w:r>
      <w:r w:rsidR="00DD4EFB" w:rsidRPr="000A069C">
        <w:t>.</w:t>
      </w:r>
      <w:r w:rsidR="000C0DD0" w:rsidRPr="000A069C">
        <w:t>,</w:t>
      </w:r>
      <w:r w:rsidR="00A93A43">
        <w:t xml:space="preserve"> Ambler, G., Milton, A., Davidson, M., </w:t>
      </w:r>
      <w:proofErr w:type="spellStart"/>
      <w:r w:rsidR="00A93A43">
        <w:t>Christophorou</w:t>
      </w:r>
      <w:proofErr w:type="spellEnd"/>
      <w:r w:rsidR="00A93A43">
        <w:t xml:space="preserve">, M., Sullivan, S., Hunter, R., </w:t>
      </w:r>
      <w:proofErr w:type="spellStart"/>
      <w:r w:rsidR="00A93A43">
        <w:t>Hindle</w:t>
      </w:r>
      <w:proofErr w:type="spellEnd"/>
      <w:r w:rsidR="00A93A43">
        <w:t xml:space="preserve">, D., Paterson, B., </w:t>
      </w:r>
      <w:proofErr w:type="spellStart"/>
      <w:r w:rsidR="00A93A43">
        <w:t>Leverton</w:t>
      </w:r>
      <w:proofErr w:type="spellEnd"/>
      <w:r w:rsidR="00A93A43">
        <w:t xml:space="preserve">, M., Piotrowski, J., Forsyth, R., </w:t>
      </w:r>
      <w:proofErr w:type="spellStart"/>
      <w:r w:rsidR="00A93A43">
        <w:t>Mosse</w:t>
      </w:r>
      <w:proofErr w:type="spellEnd"/>
      <w:r w:rsidR="00A93A43">
        <w:t xml:space="preserve">, L., </w:t>
      </w:r>
      <w:proofErr w:type="spellStart"/>
      <w:r w:rsidR="00A93A43">
        <w:t>Goater</w:t>
      </w:r>
      <w:proofErr w:type="spellEnd"/>
      <w:r w:rsidR="00A93A43">
        <w:t>, N.</w:t>
      </w:r>
      <w:r w:rsidR="007617A8">
        <w:t>,</w:t>
      </w:r>
      <w:r w:rsidR="00E76576" w:rsidRPr="000A069C">
        <w:t>...</w:t>
      </w:r>
      <w:r w:rsidR="00E368DD" w:rsidRPr="000A069C">
        <w:t>Lloyd</w:t>
      </w:r>
      <w:r w:rsidR="00084B58" w:rsidRPr="000A069C">
        <w:t>-</w:t>
      </w:r>
      <w:r w:rsidR="00E368DD" w:rsidRPr="000A069C">
        <w:t>Evans</w:t>
      </w:r>
      <w:r w:rsidR="0072509D" w:rsidRPr="000A069C">
        <w:t>,</w:t>
      </w:r>
      <w:r w:rsidR="00E368DD" w:rsidRPr="000A069C">
        <w:t xml:space="preserve"> B.</w:t>
      </w:r>
      <w:r w:rsidRPr="000A069C">
        <w:t xml:space="preserve"> (2018) Peer-supported self-management for people discharged from a mental health crisis team: a </w:t>
      </w:r>
      <w:r w:rsidRPr="00A00474">
        <w:t xml:space="preserve">randomised controlled trial. </w:t>
      </w:r>
      <w:r w:rsidRPr="00A00474">
        <w:rPr>
          <w:i/>
        </w:rPr>
        <w:t>Lancet</w:t>
      </w:r>
      <w:r w:rsidR="007E21EE" w:rsidRPr="00A00474">
        <w:t>,</w:t>
      </w:r>
      <w:r w:rsidRPr="00A00474">
        <w:t xml:space="preserve"> </w:t>
      </w:r>
      <w:r w:rsidRPr="00A00474">
        <w:rPr>
          <w:i/>
        </w:rPr>
        <w:t>392</w:t>
      </w:r>
      <w:r w:rsidR="00C87CAA" w:rsidRPr="00A00474">
        <w:t>,</w:t>
      </w:r>
      <w:r w:rsidRPr="00A00474">
        <w:t xml:space="preserve"> 409</w:t>
      </w:r>
      <w:r w:rsidR="0059210D" w:rsidRPr="00A00474">
        <w:t>-</w:t>
      </w:r>
      <w:r w:rsidRPr="00A00474">
        <w:t>18</w:t>
      </w:r>
      <w:r w:rsidR="006C0BE4" w:rsidRPr="00A00474">
        <w:t>.</w:t>
      </w:r>
      <w:r w:rsidR="00662A57" w:rsidRPr="00A00474">
        <w:t xml:space="preserve"> </w:t>
      </w:r>
      <w:hyperlink r:id="rId23" w:history="1">
        <w:r w:rsidR="00A00474" w:rsidRPr="00A00474">
          <w:rPr>
            <w:rStyle w:val="Hyperlink"/>
            <w:color w:val="auto"/>
            <w:shd w:val="clear" w:color="auto" w:fill="FFFFFF"/>
          </w:rPr>
          <w:t>doi:10.1016/S0140-6736(18)31470-3</w:t>
        </w:r>
      </w:hyperlink>
    </w:p>
    <w:p w14:paraId="705C6B4B" w14:textId="18A8AA0B" w:rsidR="00E2586C" w:rsidRPr="00A00474" w:rsidRDefault="00E2586C" w:rsidP="000A069C">
      <w:pPr>
        <w:shd w:val="clear" w:color="auto" w:fill="FFFFFF"/>
        <w:spacing w:line="480" w:lineRule="auto"/>
        <w:rPr>
          <w:rStyle w:val="Hyperlink"/>
          <w:color w:val="auto"/>
          <w:u w:val="none"/>
        </w:rPr>
      </w:pPr>
      <w:r w:rsidRPr="000A069C">
        <w:t>Kennedy</w:t>
      </w:r>
      <w:r w:rsidR="008169BD" w:rsidRPr="000A069C">
        <w:t>,</w:t>
      </w:r>
      <w:r w:rsidRPr="000A069C">
        <w:t xml:space="preserve"> A</w:t>
      </w:r>
      <w:r w:rsidR="008169BD" w:rsidRPr="000A069C">
        <w:t>.</w:t>
      </w:r>
      <w:r w:rsidRPr="000A069C">
        <w:t>, Rogers</w:t>
      </w:r>
      <w:r w:rsidR="00F07A62" w:rsidRPr="000A069C">
        <w:t>,</w:t>
      </w:r>
      <w:r w:rsidRPr="000A069C">
        <w:t xml:space="preserve"> A</w:t>
      </w:r>
      <w:r w:rsidR="00F07A62" w:rsidRPr="000A069C">
        <w:t>.</w:t>
      </w:r>
      <w:r w:rsidR="00CE3EA2" w:rsidRPr="000A069C">
        <w:t>, Chew-Graham</w:t>
      </w:r>
      <w:r w:rsidR="00F07A62" w:rsidRPr="000A069C">
        <w:t>,</w:t>
      </w:r>
      <w:r w:rsidR="00CE3EA2" w:rsidRPr="000A069C">
        <w:t xml:space="preserve"> C</w:t>
      </w:r>
      <w:r w:rsidR="00F07A62" w:rsidRPr="000A069C">
        <w:t>.</w:t>
      </w:r>
      <w:r w:rsidR="009F0D60" w:rsidRPr="000A069C">
        <w:t>, Blakeman</w:t>
      </w:r>
      <w:r w:rsidR="00C46125" w:rsidRPr="000A069C">
        <w:t>,</w:t>
      </w:r>
      <w:r w:rsidR="009F0D60" w:rsidRPr="000A069C">
        <w:t xml:space="preserve"> T</w:t>
      </w:r>
      <w:r w:rsidR="003C1437" w:rsidRPr="000A069C">
        <w:t>.</w:t>
      </w:r>
      <w:r w:rsidR="009F0D60" w:rsidRPr="000A069C">
        <w:t>, Bowen</w:t>
      </w:r>
      <w:r w:rsidR="003C1437" w:rsidRPr="000A069C">
        <w:t>,</w:t>
      </w:r>
      <w:r w:rsidR="009F0D60" w:rsidRPr="000A069C">
        <w:t xml:space="preserve"> R</w:t>
      </w:r>
      <w:r w:rsidR="003C1437" w:rsidRPr="000A069C">
        <w:t>.</w:t>
      </w:r>
      <w:r w:rsidR="009F0D60" w:rsidRPr="000A069C">
        <w:t>, Gardner</w:t>
      </w:r>
      <w:r w:rsidR="003C1437" w:rsidRPr="000A069C">
        <w:t>,</w:t>
      </w:r>
      <w:r w:rsidR="009F0D60" w:rsidRPr="000A069C">
        <w:t xml:space="preserve"> C</w:t>
      </w:r>
      <w:r w:rsidR="007F748B" w:rsidRPr="000A069C">
        <w:t>.,</w:t>
      </w:r>
      <w:r w:rsidR="007617A8">
        <w:t xml:space="preserve"> Lee, V., Morris, R., &amp; </w:t>
      </w:r>
      <w:proofErr w:type="spellStart"/>
      <w:r w:rsidR="009F0D60" w:rsidRPr="000A069C">
        <w:t>Protheroe</w:t>
      </w:r>
      <w:proofErr w:type="spellEnd"/>
      <w:r w:rsidR="007617A8">
        <w:t>,</w:t>
      </w:r>
      <w:r w:rsidR="009F0D60" w:rsidRPr="000A069C">
        <w:t xml:space="preserve"> J.</w:t>
      </w:r>
      <w:r w:rsidRPr="000A069C">
        <w:t xml:space="preserve"> (2014) </w:t>
      </w:r>
      <w:r w:rsidRPr="000A069C">
        <w:rPr>
          <w:color w:val="1B3051"/>
          <w:lang w:val="en"/>
        </w:rPr>
        <w:t xml:space="preserve">Implementation of a self-management support approach (WISE) across a health system: a process evaluation explaining what did and did not work for </w:t>
      </w:r>
      <w:proofErr w:type="spellStart"/>
      <w:r w:rsidRPr="000A069C">
        <w:rPr>
          <w:color w:val="1B3051"/>
          <w:lang w:val="en"/>
        </w:rPr>
        <w:t>organisations</w:t>
      </w:r>
      <w:proofErr w:type="spellEnd"/>
      <w:r w:rsidRPr="000A069C">
        <w:rPr>
          <w:color w:val="1B3051"/>
          <w:lang w:val="en"/>
        </w:rPr>
        <w:t xml:space="preserve">, clinicians and patients. </w:t>
      </w:r>
      <w:r w:rsidRPr="000A069C">
        <w:rPr>
          <w:i/>
          <w:color w:val="1B3051"/>
          <w:lang w:val="en"/>
        </w:rPr>
        <w:t>Implementation Science</w:t>
      </w:r>
      <w:r w:rsidR="007E21EE" w:rsidRPr="000A069C">
        <w:rPr>
          <w:i/>
          <w:color w:val="1B3051"/>
          <w:lang w:val="en"/>
        </w:rPr>
        <w:t>,</w:t>
      </w:r>
      <w:r w:rsidRPr="000A069C">
        <w:rPr>
          <w:color w:val="1B3051"/>
          <w:lang w:val="en"/>
        </w:rPr>
        <w:t xml:space="preserve"> </w:t>
      </w:r>
      <w:r w:rsidRPr="000A069C">
        <w:rPr>
          <w:rStyle w:val="Strong"/>
          <w:b w:val="0"/>
          <w:i/>
          <w:color w:val="333333"/>
        </w:rPr>
        <w:t>9</w:t>
      </w:r>
      <w:r w:rsidR="007E21EE" w:rsidRPr="000A069C">
        <w:rPr>
          <w:rStyle w:val="articlecitationvolume"/>
          <w:color w:val="333333"/>
        </w:rPr>
        <w:t xml:space="preserve">, </w:t>
      </w:r>
      <w:r w:rsidRPr="000A069C">
        <w:rPr>
          <w:rStyle w:val="articlecitationvolume"/>
          <w:color w:val="333333"/>
        </w:rPr>
        <w:t>129</w:t>
      </w:r>
      <w:r w:rsidR="00253584">
        <w:rPr>
          <w:rStyle w:val="articlecitationvolume"/>
          <w:color w:val="333333"/>
        </w:rPr>
        <w:t>,</w:t>
      </w:r>
      <w:r w:rsidR="0090701E" w:rsidRPr="000A069C">
        <w:rPr>
          <w:rStyle w:val="articlecitationvolume"/>
          <w:color w:val="333333"/>
        </w:rPr>
        <w:t xml:space="preserve"> </w:t>
      </w:r>
      <w:r w:rsidR="006E35C8" w:rsidRPr="000A069C">
        <w:rPr>
          <w:rStyle w:val="articlecitationvolume"/>
          <w:color w:val="333333"/>
        </w:rPr>
        <w:t xml:space="preserve"> </w:t>
      </w:r>
      <w:hyperlink r:id="rId24" w:history="1">
        <w:r w:rsidRPr="00A00474">
          <w:rPr>
            <w:rStyle w:val="Hyperlink"/>
            <w:color w:val="auto"/>
            <w:u w:val="none"/>
          </w:rPr>
          <w:t>doi</w:t>
        </w:r>
        <w:r w:rsidR="00A00474">
          <w:rPr>
            <w:rStyle w:val="Hyperlink"/>
            <w:color w:val="auto"/>
            <w:u w:val="none"/>
          </w:rPr>
          <w:t>:</w:t>
        </w:r>
        <w:r w:rsidRPr="00A00474">
          <w:rPr>
            <w:rStyle w:val="Hyperlink"/>
            <w:color w:val="auto"/>
            <w:u w:val="none"/>
          </w:rPr>
          <w:t>10.1186/s13012-014-0129-5</w:t>
        </w:r>
      </w:hyperlink>
    </w:p>
    <w:p w14:paraId="27E961FB" w14:textId="42877D0E" w:rsidR="00BC03FC" w:rsidRPr="00A00474" w:rsidRDefault="00BC03FC" w:rsidP="000A069C">
      <w:pPr>
        <w:pStyle w:val="Heading1"/>
        <w:shd w:val="clear" w:color="auto" w:fill="FFFFFF"/>
        <w:spacing w:before="120" w:beforeAutospacing="0" w:after="120" w:afterAutospacing="0" w:line="480" w:lineRule="auto"/>
        <w:rPr>
          <w:b w:val="0"/>
          <w:sz w:val="24"/>
          <w:szCs w:val="24"/>
        </w:rPr>
      </w:pPr>
      <w:r w:rsidRPr="000A069C">
        <w:rPr>
          <w:b w:val="0"/>
          <w:color w:val="000000"/>
          <w:sz w:val="24"/>
          <w:szCs w:val="24"/>
        </w:rPr>
        <w:t>Khan</w:t>
      </w:r>
      <w:r w:rsidR="006D28C4" w:rsidRPr="000A069C">
        <w:rPr>
          <w:b w:val="0"/>
          <w:color w:val="000000"/>
          <w:sz w:val="24"/>
          <w:szCs w:val="24"/>
        </w:rPr>
        <w:t xml:space="preserve">, </w:t>
      </w:r>
      <w:r w:rsidR="00C570CB" w:rsidRPr="000A069C">
        <w:rPr>
          <w:b w:val="0"/>
          <w:color w:val="000000"/>
          <w:sz w:val="24"/>
          <w:szCs w:val="24"/>
        </w:rPr>
        <w:t xml:space="preserve">S., </w:t>
      </w:r>
      <w:proofErr w:type="spellStart"/>
      <w:r w:rsidR="00C570CB" w:rsidRPr="000A069C">
        <w:rPr>
          <w:b w:val="0"/>
          <w:color w:val="000000"/>
          <w:sz w:val="24"/>
          <w:szCs w:val="24"/>
        </w:rPr>
        <w:t>Vandermorris</w:t>
      </w:r>
      <w:proofErr w:type="spellEnd"/>
      <w:r w:rsidR="00C570CB" w:rsidRPr="000A069C">
        <w:rPr>
          <w:b w:val="0"/>
          <w:color w:val="000000"/>
          <w:sz w:val="24"/>
          <w:szCs w:val="24"/>
        </w:rPr>
        <w:t>, A., Shepherd, J</w:t>
      </w:r>
      <w:r w:rsidR="00253584">
        <w:rPr>
          <w:b w:val="0"/>
          <w:color w:val="000000"/>
          <w:sz w:val="24"/>
          <w:szCs w:val="24"/>
        </w:rPr>
        <w:t>.</w:t>
      </w:r>
      <w:r w:rsidR="00C570CB" w:rsidRPr="000A069C">
        <w:rPr>
          <w:b w:val="0"/>
          <w:color w:val="000000"/>
          <w:sz w:val="24"/>
          <w:szCs w:val="24"/>
        </w:rPr>
        <w:t xml:space="preserve">, Begun, J. W., Lanham., </w:t>
      </w:r>
      <w:proofErr w:type="spellStart"/>
      <w:r w:rsidR="00C570CB" w:rsidRPr="000A069C">
        <w:rPr>
          <w:b w:val="0"/>
          <w:color w:val="000000"/>
          <w:sz w:val="24"/>
          <w:szCs w:val="24"/>
        </w:rPr>
        <w:t>Uhl</w:t>
      </w:r>
      <w:proofErr w:type="spellEnd"/>
      <w:r w:rsidR="00C570CB" w:rsidRPr="000A069C">
        <w:rPr>
          <w:b w:val="0"/>
          <w:color w:val="000000"/>
          <w:sz w:val="24"/>
          <w:szCs w:val="24"/>
        </w:rPr>
        <w:t xml:space="preserve"> – Bien</w:t>
      </w:r>
      <w:r w:rsidR="00253584">
        <w:rPr>
          <w:b w:val="0"/>
          <w:color w:val="000000"/>
          <w:sz w:val="24"/>
          <w:szCs w:val="24"/>
        </w:rPr>
        <w:t>.</w:t>
      </w:r>
      <w:r w:rsidR="00C570CB" w:rsidRPr="000A069C">
        <w:rPr>
          <w:b w:val="0"/>
          <w:color w:val="000000"/>
          <w:sz w:val="24"/>
          <w:szCs w:val="24"/>
        </w:rPr>
        <w:t>, M.</w:t>
      </w:r>
      <w:r w:rsidR="00C06EC8" w:rsidRPr="000A069C">
        <w:rPr>
          <w:b w:val="0"/>
          <w:color w:val="000000"/>
          <w:sz w:val="24"/>
          <w:szCs w:val="24"/>
        </w:rPr>
        <w:t>,</w:t>
      </w:r>
      <w:r w:rsidR="00C570CB" w:rsidRPr="000A069C">
        <w:rPr>
          <w:b w:val="0"/>
          <w:color w:val="000000"/>
          <w:sz w:val="24"/>
          <w:szCs w:val="24"/>
        </w:rPr>
        <w:t xml:space="preserve"> &amp; Berta, W. </w:t>
      </w:r>
      <w:r w:rsidRPr="000A069C">
        <w:rPr>
          <w:b w:val="0"/>
          <w:color w:val="000000"/>
          <w:sz w:val="24"/>
          <w:szCs w:val="24"/>
        </w:rPr>
        <w:t xml:space="preserve"> (2018)</w:t>
      </w:r>
      <w:r w:rsidR="00C570CB" w:rsidRPr="000A069C">
        <w:rPr>
          <w:b w:val="0"/>
          <w:color w:val="000000"/>
          <w:sz w:val="24"/>
          <w:szCs w:val="24"/>
        </w:rPr>
        <w:t xml:space="preserve"> Embracing uncertainty, managing complexity: Applying complexity thinking principles to transformation efforts in healthcare systems. </w:t>
      </w:r>
      <w:r w:rsidR="00C570CB" w:rsidRPr="000A069C">
        <w:rPr>
          <w:b w:val="0"/>
          <w:i/>
          <w:color w:val="000000"/>
          <w:sz w:val="24"/>
          <w:szCs w:val="24"/>
        </w:rPr>
        <w:t xml:space="preserve">BMC Health Services Research, </w:t>
      </w:r>
      <w:r w:rsidR="00C570CB" w:rsidRPr="00A00474">
        <w:rPr>
          <w:b w:val="0"/>
          <w:i/>
          <w:sz w:val="24"/>
          <w:szCs w:val="24"/>
        </w:rPr>
        <w:t>18</w:t>
      </w:r>
      <w:r w:rsidR="00253584" w:rsidRPr="00A00474">
        <w:rPr>
          <w:b w:val="0"/>
          <w:i/>
          <w:sz w:val="24"/>
          <w:szCs w:val="24"/>
        </w:rPr>
        <w:t>,</w:t>
      </w:r>
      <w:r w:rsidR="00C570CB" w:rsidRPr="00A00474">
        <w:rPr>
          <w:b w:val="0"/>
          <w:sz w:val="24"/>
          <w:szCs w:val="24"/>
        </w:rPr>
        <w:t xml:space="preserve"> </w:t>
      </w:r>
      <w:proofErr w:type="spellStart"/>
      <w:r w:rsidR="00C570CB" w:rsidRPr="00A00474">
        <w:rPr>
          <w:b w:val="0"/>
          <w:sz w:val="24"/>
          <w:szCs w:val="24"/>
        </w:rPr>
        <w:t>doi</w:t>
      </w:r>
      <w:proofErr w:type="spellEnd"/>
      <w:r w:rsidR="00C570CB" w:rsidRPr="00A00474">
        <w:rPr>
          <w:b w:val="0"/>
          <w:sz w:val="24"/>
          <w:szCs w:val="24"/>
        </w:rPr>
        <w:t>:</w:t>
      </w:r>
      <w:r w:rsidR="00C570CB" w:rsidRPr="00A00474">
        <w:rPr>
          <w:sz w:val="24"/>
          <w:szCs w:val="24"/>
        </w:rPr>
        <w:t xml:space="preserve"> </w:t>
      </w:r>
      <w:hyperlink r:id="rId25" w:history="1">
        <w:r w:rsidR="00C570CB" w:rsidRPr="00A00474">
          <w:rPr>
            <w:rStyle w:val="Hyperlink"/>
            <w:b w:val="0"/>
            <w:color w:val="auto"/>
            <w:sz w:val="24"/>
            <w:szCs w:val="24"/>
            <w:u w:val="none"/>
          </w:rPr>
          <w:t>10.1186/s12913-018-2994-0</w:t>
        </w:r>
      </w:hyperlink>
    </w:p>
    <w:p w14:paraId="248D1ED9" w14:textId="784D1D38" w:rsidR="00795EB6" w:rsidRPr="00662A57" w:rsidRDefault="00795EB6" w:rsidP="000A069C">
      <w:pPr>
        <w:pStyle w:val="Heading1"/>
        <w:shd w:val="clear" w:color="auto" w:fill="FFFFFF"/>
        <w:spacing w:before="120" w:beforeAutospacing="0" w:after="120" w:afterAutospacing="0" w:line="480" w:lineRule="auto"/>
        <w:rPr>
          <w:b w:val="0"/>
          <w:sz w:val="24"/>
          <w:szCs w:val="24"/>
          <w:shd w:val="clear" w:color="auto" w:fill="FFFFFF"/>
        </w:rPr>
      </w:pPr>
      <w:proofErr w:type="spellStart"/>
      <w:r w:rsidRPr="000A069C">
        <w:rPr>
          <w:b w:val="0"/>
          <w:color w:val="000000"/>
          <w:sz w:val="24"/>
          <w:szCs w:val="24"/>
        </w:rPr>
        <w:lastRenderedPageBreak/>
        <w:t>Kingod</w:t>
      </w:r>
      <w:proofErr w:type="spellEnd"/>
      <w:r w:rsidR="0043246D" w:rsidRPr="000A069C">
        <w:rPr>
          <w:b w:val="0"/>
          <w:color w:val="000000"/>
          <w:sz w:val="24"/>
          <w:szCs w:val="24"/>
        </w:rPr>
        <w:t>.</w:t>
      </w:r>
      <w:r w:rsidRPr="000A069C">
        <w:rPr>
          <w:b w:val="0"/>
          <w:color w:val="000000"/>
          <w:sz w:val="24"/>
          <w:szCs w:val="24"/>
        </w:rPr>
        <w:t xml:space="preserve"> N</w:t>
      </w:r>
      <w:r w:rsidR="0043246D" w:rsidRPr="000A069C">
        <w:rPr>
          <w:b w:val="0"/>
          <w:color w:val="000000"/>
          <w:sz w:val="24"/>
          <w:szCs w:val="24"/>
        </w:rPr>
        <w:t>.</w:t>
      </w:r>
      <w:r w:rsidRPr="000A069C">
        <w:rPr>
          <w:b w:val="0"/>
          <w:color w:val="000000"/>
          <w:sz w:val="24"/>
          <w:szCs w:val="24"/>
        </w:rPr>
        <w:t xml:space="preserve">, </w:t>
      </w:r>
      <w:proofErr w:type="spellStart"/>
      <w:r w:rsidRPr="000A069C">
        <w:rPr>
          <w:b w:val="0"/>
          <w:color w:val="000000"/>
          <w:sz w:val="24"/>
          <w:szCs w:val="24"/>
        </w:rPr>
        <w:t>Cleal</w:t>
      </w:r>
      <w:proofErr w:type="spellEnd"/>
      <w:r w:rsidR="002A54BD" w:rsidRPr="000A069C">
        <w:rPr>
          <w:b w:val="0"/>
          <w:color w:val="000000"/>
          <w:sz w:val="24"/>
          <w:szCs w:val="24"/>
        </w:rPr>
        <w:t>,</w:t>
      </w:r>
      <w:r w:rsidRPr="000A069C">
        <w:rPr>
          <w:b w:val="0"/>
          <w:color w:val="000000"/>
          <w:sz w:val="24"/>
          <w:szCs w:val="24"/>
        </w:rPr>
        <w:t xml:space="preserve"> B</w:t>
      </w:r>
      <w:r w:rsidR="002A54BD" w:rsidRPr="000A069C">
        <w:rPr>
          <w:b w:val="0"/>
          <w:color w:val="000000"/>
          <w:sz w:val="24"/>
          <w:szCs w:val="24"/>
        </w:rPr>
        <w:t>.</w:t>
      </w:r>
      <w:r w:rsidRPr="000A069C">
        <w:rPr>
          <w:b w:val="0"/>
          <w:color w:val="000000"/>
          <w:sz w:val="24"/>
          <w:szCs w:val="24"/>
        </w:rPr>
        <w:t>, Wahlberg</w:t>
      </w:r>
      <w:r w:rsidR="002A54BD" w:rsidRPr="000A069C">
        <w:rPr>
          <w:b w:val="0"/>
          <w:color w:val="000000"/>
          <w:sz w:val="24"/>
          <w:szCs w:val="24"/>
        </w:rPr>
        <w:t>,</w:t>
      </w:r>
      <w:r w:rsidRPr="000A069C">
        <w:rPr>
          <w:b w:val="0"/>
          <w:color w:val="000000"/>
          <w:sz w:val="24"/>
          <w:szCs w:val="24"/>
        </w:rPr>
        <w:t xml:space="preserve"> A</w:t>
      </w:r>
      <w:r w:rsidR="002A54BD" w:rsidRPr="000A069C">
        <w:rPr>
          <w:b w:val="0"/>
          <w:color w:val="000000"/>
          <w:sz w:val="24"/>
          <w:szCs w:val="24"/>
        </w:rPr>
        <w:t>.</w:t>
      </w:r>
      <w:r w:rsidR="00C06EC8" w:rsidRPr="000A069C">
        <w:rPr>
          <w:b w:val="0"/>
          <w:color w:val="000000"/>
          <w:sz w:val="24"/>
          <w:szCs w:val="24"/>
        </w:rPr>
        <w:t>,</w:t>
      </w:r>
      <w:r w:rsidRPr="000A069C">
        <w:rPr>
          <w:b w:val="0"/>
          <w:color w:val="000000"/>
          <w:sz w:val="24"/>
          <w:szCs w:val="24"/>
        </w:rPr>
        <w:t xml:space="preserve"> &amp; Husted</w:t>
      </w:r>
      <w:r w:rsidR="00912E54" w:rsidRPr="000A069C">
        <w:rPr>
          <w:b w:val="0"/>
          <w:color w:val="000000"/>
          <w:sz w:val="24"/>
          <w:szCs w:val="24"/>
        </w:rPr>
        <w:t>,</w:t>
      </w:r>
      <w:r w:rsidRPr="000A069C">
        <w:rPr>
          <w:b w:val="0"/>
          <w:color w:val="000000"/>
          <w:sz w:val="24"/>
          <w:szCs w:val="24"/>
        </w:rPr>
        <w:t xml:space="preserve"> G</w:t>
      </w:r>
      <w:r w:rsidR="00912E54" w:rsidRPr="000A069C">
        <w:rPr>
          <w:b w:val="0"/>
          <w:color w:val="000000"/>
          <w:sz w:val="24"/>
          <w:szCs w:val="24"/>
        </w:rPr>
        <w:t>.</w:t>
      </w:r>
      <w:r w:rsidRPr="000A069C">
        <w:rPr>
          <w:b w:val="0"/>
          <w:color w:val="000000"/>
          <w:sz w:val="24"/>
          <w:szCs w:val="24"/>
        </w:rPr>
        <w:t xml:space="preserve"> (2017) Online </w:t>
      </w:r>
      <w:r w:rsidR="00790AAD" w:rsidRPr="000A069C">
        <w:rPr>
          <w:b w:val="0"/>
          <w:color w:val="000000"/>
          <w:sz w:val="24"/>
          <w:szCs w:val="24"/>
        </w:rPr>
        <w:t>p</w:t>
      </w:r>
      <w:r w:rsidRPr="000A069C">
        <w:rPr>
          <w:b w:val="0"/>
          <w:color w:val="000000"/>
          <w:sz w:val="24"/>
          <w:szCs w:val="24"/>
        </w:rPr>
        <w:t>eer-to-</w:t>
      </w:r>
      <w:r w:rsidR="00B85E81" w:rsidRPr="000A069C">
        <w:rPr>
          <w:b w:val="0"/>
          <w:color w:val="000000"/>
          <w:sz w:val="24"/>
          <w:szCs w:val="24"/>
        </w:rPr>
        <w:t>p</w:t>
      </w:r>
      <w:r w:rsidRPr="000A069C">
        <w:rPr>
          <w:b w:val="0"/>
          <w:color w:val="000000"/>
          <w:sz w:val="24"/>
          <w:szCs w:val="24"/>
        </w:rPr>
        <w:t xml:space="preserve">eer </w:t>
      </w:r>
      <w:r w:rsidR="00B85E81" w:rsidRPr="000A069C">
        <w:rPr>
          <w:b w:val="0"/>
          <w:color w:val="000000"/>
          <w:sz w:val="24"/>
          <w:szCs w:val="24"/>
        </w:rPr>
        <w:t>c</w:t>
      </w:r>
      <w:r w:rsidRPr="000A069C">
        <w:rPr>
          <w:b w:val="0"/>
          <w:color w:val="000000"/>
          <w:sz w:val="24"/>
          <w:szCs w:val="24"/>
        </w:rPr>
        <w:t xml:space="preserve">ommunities in the </w:t>
      </w:r>
      <w:r w:rsidR="00B85E81" w:rsidRPr="000A069C">
        <w:rPr>
          <w:b w:val="0"/>
          <w:color w:val="000000"/>
          <w:sz w:val="24"/>
          <w:szCs w:val="24"/>
        </w:rPr>
        <w:t>d</w:t>
      </w:r>
      <w:r w:rsidRPr="000A069C">
        <w:rPr>
          <w:b w:val="0"/>
          <w:color w:val="000000"/>
          <w:sz w:val="24"/>
          <w:szCs w:val="24"/>
        </w:rPr>
        <w:t xml:space="preserve">aily </w:t>
      </w:r>
      <w:r w:rsidR="00B85E81" w:rsidRPr="000A069C">
        <w:rPr>
          <w:b w:val="0"/>
          <w:color w:val="000000"/>
          <w:sz w:val="24"/>
          <w:szCs w:val="24"/>
        </w:rPr>
        <w:t>l</w:t>
      </w:r>
      <w:r w:rsidRPr="000A069C">
        <w:rPr>
          <w:b w:val="0"/>
          <w:color w:val="000000"/>
          <w:sz w:val="24"/>
          <w:szCs w:val="24"/>
        </w:rPr>
        <w:t xml:space="preserve">ives of </w:t>
      </w:r>
      <w:r w:rsidR="00B85E81" w:rsidRPr="000A069C">
        <w:rPr>
          <w:b w:val="0"/>
          <w:color w:val="000000"/>
          <w:sz w:val="24"/>
          <w:szCs w:val="24"/>
        </w:rPr>
        <w:t>p</w:t>
      </w:r>
      <w:r w:rsidRPr="000A069C">
        <w:rPr>
          <w:b w:val="0"/>
          <w:color w:val="000000"/>
          <w:sz w:val="24"/>
          <w:szCs w:val="24"/>
        </w:rPr>
        <w:t xml:space="preserve">eople </w:t>
      </w:r>
      <w:r w:rsidR="00B85E81" w:rsidRPr="000A069C">
        <w:rPr>
          <w:b w:val="0"/>
          <w:color w:val="000000"/>
          <w:sz w:val="24"/>
          <w:szCs w:val="24"/>
        </w:rPr>
        <w:t>w</w:t>
      </w:r>
      <w:r w:rsidRPr="000A069C">
        <w:rPr>
          <w:b w:val="0"/>
          <w:color w:val="000000"/>
          <w:sz w:val="24"/>
          <w:szCs w:val="24"/>
        </w:rPr>
        <w:t xml:space="preserve">ith </w:t>
      </w:r>
      <w:r w:rsidR="00B85E81" w:rsidRPr="000A069C">
        <w:rPr>
          <w:b w:val="0"/>
          <w:color w:val="000000"/>
          <w:sz w:val="24"/>
          <w:szCs w:val="24"/>
        </w:rPr>
        <w:t>c</w:t>
      </w:r>
      <w:r w:rsidRPr="000A069C">
        <w:rPr>
          <w:b w:val="0"/>
          <w:color w:val="000000"/>
          <w:sz w:val="24"/>
          <w:szCs w:val="24"/>
        </w:rPr>
        <w:t xml:space="preserve">hronic </w:t>
      </w:r>
      <w:r w:rsidR="00B85E81" w:rsidRPr="000A069C">
        <w:rPr>
          <w:b w:val="0"/>
          <w:color w:val="000000"/>
          <w:sz w:val="24"/>
          <w:szCs w:val="24"/>
        </w:rPr>
        <w:t>i</w:t>
      </w:r>
      <w:r w:rsidRPr="000A069C">
        <w:rPr>
          <w:b w:val="0"/>
          <w:color w:val="000000"/>
          <w:sz w:val="24"/>
          <w:szCs w:val="24"/>
        </w:rPr>
        <w:t xml:space="preserve">llness: </w:t>
      </w:r>
      <w:r w:rsidR="00B85E81" w:rsidRPr="000A069C">
        <w:rPr>
          <w:b w:val="0"/>
          <w:color w:val="000000"/>
          <w:sz w:val="24"/>
          <w:szCs w:val="24"/>
        </w:rPr>
        <w:t>a</w:t>
      </w:r>
      <w:r w:rsidRPr="000A069C">
        <w:rPr>
          <w:b w:val="0"/>
          <w:color w:val="000000"/>
          <w:sz w:val="24"/>
          <w:szCs w:val="24"/>
        </w:rPr>
        <w:t xml:space="preserve"> </w:t>
      </w:r>
      <w:r w:rsidR="00B85E81" w:rsidRPr="000A069C">
        <w:rPr>
          <w:b w:val="0"/>
          <w:color w:val="000000"/>
          <w:sz w:val="24"/>
          <w:szCs w:val="24"/>
        </w:rPr>
        <w:t>q</w:t>
      </w:r>
      <w:r w:rsidRPr="000A069C">
        <w:rPr>
          <w:b w:val="0"/>
          <w:color w:val="000000"/>
          <w:sz w:val="24"/>
          <w:szCs w:val="24"/>
        </w:rPr>
        <w:t xml:space="preserve">ualitative </w:t>
      </w:r>
      <w:r w:rsidR="00B85E81" w:rsidRPr="000A069C">
        <w:rPr>
          <w:b w:val="0"/>
          <w:color w:val="000000"/>
          <w:sz w:val="24"/>
          <w:szCs w:val="24"/>
        </w:rPr>
        <w:t>s</w:t>
      </w:r>
      <w:r w:rsidRPr="000A069C">
        <w:rPr>
          <w:b w:val="0"/>
          <w:color w:val="000000"/>
          <w:sz w:val="24"/>
          <w:szCs w:val="24"/>
        </w:rPr>
        <w:t xml:space="preserve">ystematic </w:t>
      </w:r>
      <w:r w:rsidR="00B85E81" w:rsidRPr="000A069C">
        <w:rPr>
          <w:b w:val="0"/>
          <w:color w:val="000000"/>
          <w:sz w:val="24"/>
          <w:szCs w:val="24"/>
        </w:rPr>
        <w:t>r</w:t>
      </w:r>
      <w:r w:rsidRPr="000A069C">
        <w:rPr>
          <w:b w:val="0"/>
          <w:color w:val="000000"/>
          <w:sz w:val="24"/>
          <w:szCs w:val="24"/>
        </w:rPr>
        <w:t xml:space="preserve">eview. </w:t>
      </w:r>
      <w:r w:rsidRPr="000A069C">
        <w:rPr>
          <w:b w:val="0"/>
          <w:i/>
          <w:color w:val="000000"/>
          <w:sz w:val="24"/>
          <w:szCs w:val="24"/>
          <w:shd w:val="clear" w:color="auto" w:fill="FFFFFF"/>
        </w:rPr>
        <w:t>Qual</w:t>
      </w:r>
      <w:r w:rsidR="00C06EC8" w:rsidRPr="000A069C">
        <w:rPr>
          <w:b w:val="0"/>
          <w:i/>
          <w:color w:val="000000"/>
          <w:sz w:val="24"/>
          <w:szCs w:val="24"/>
          <w:shd w:val="clear" w:color="auto" w:fill="FFFFFF"/>
        </w:rPr>
        <w:t>itative</w:t>
      </w:r>
      <w:r w:rsidR="007E21EE" w:rsidRPr="000A069C">
        <w:rPr>
          <w:b w:val="0"/>
          <w:i/>
          <w:color w:val="000000"/>
          <w:sz w:val="24"/>
          <w:szCs w:val="24"/>
          <w:shd w:val="clear" w:color="auto" w:fill="FFFFFF"/>
        </w:rPr>
        <w:t xml:space="preserve"> </w:t>
      </w:r>
      <w:r w:rsidRPr="00662A57">
        <w:rPr>
          <w:b w:val="0"/>
          <w:i/>
          <w:sz w:val="24"/>
          <w:szCs w:val="24"/>
          <w:shd w:val="clear" w:color="auto" w:fill="FFFFFF"/>
        </w:rPr>
        <w:t xml:space="preserve">Health </w:t>
      </w:r>
      <w:proofErr w:type="spellStart"/>
      <w:r w:rsidRPr="00662A57">
        <w:rPr>
          <w:b w:val="0"/>
          <w:i/>
          <w:sz w:val="24"/>
          <w:szCs w:val="24"/>
          <w:shd w:val="clear" w:color="auto" w:fill="FFFFFF"/>
        </w:rPr>
        <w:t>Re</w:t>
      </w:r>
      <w:r w:rsidR="00C06EC8" w:rsidRPr="00662A57">
        <w:rPr>
          <w:b w:val="0"/>
          <w:i/>
          <w:sz w:val="24"/>
          <w:szCs w:val="24"/>
          <w:shd w:val="clear" w:color="auto" w:fill="FFFFFF"/>
        </w:rPr>
        <w:t>earch</w:t>
      </w:r>
      <w:proofErr w:type="spellEnd"/>
      <w:r w:rsidR="007E21EE" w:rsidRPr="00662A57">
        <w:rPr>
          <w:b w:val="0"/>
          <w:sz w:val="24"/>
          <w:szCs w:val="24"/>
          <w:shd w:val="clear" w:color="auto" w:fill="FFFFFF"/>
        </w:rPr>
        <w:t>,</w:t>
      </w:r>
      <w:r w:rsidR="009943E8" w:rsidRPr="00662A57">
        <w:rPr>
          <w:b w:val="0"/>
          <w:sz w:val="24"/>
          <w:szCs w:val="24"/>
          <w:shd w:val="clear" w:color="auto" w:fill="FFFFFF"/>
        </w:rPr>
        <w:t xml:space="preserve"> </w:t>
      </w:r>
      <w:r w:rsidRPr="00662A57">
        <w:rPr>
          <w:b w:val="0"/>
          <w:i/>
          <w:sz w:val="24"/>
          <w:szCs w:val="24"/>
          <w:shd w:val="clear" w:color="auto" w:fill="FFFFFF"/>
        </w:rPr>
        <w:t>7</w:t>
      </w:r>
      <w:r w:rsidR="00C13EA7" w:rsidRPr="00662A57">
        <w:rPr>
          <w:b w:val="0"/>
          <w:sz w:val="24"/>
          <w:szCs w:val="24"/>
          <w:shd w:val="clear" w:color="auto" w:fill="FFFFFF"/>
        </w:rPr>
        <w:t>(</w:t>
      </w:r>
      <w:r w:rsidRPr="00662A57">
        <w:rPr>
          <w:b w:val="0"/>
          <w:sz w:val="24"/>
          <w:szCs w:val="24"/>
          <w:shd w:val="clear" w:color="auto" w:fill="FFFFFF"/>
        </w:rPr>
        <w:t>1</w:t>
      </w:r>
      <w:r w:rsidR="007E74FD" w:rsidRPr="00662A57">
        <w:rPr>
          <w:b w:val="0"/>
          <w:sz w:val="24"/>
          <w:szCs w:val="24"/>
          <w:shd w:val="clear" w:color="auto" w:fill="FFFFFF"/>
        </w:rPr>
        <w:t>)</w:t>
      </w:r>
      <w:r w:rsidR="007E21EE" w:rsidRPr="00662A57">
        <w:rPr>
          <w:b w:val="0"/>
          <w:sz w:val="24"/>
          <w:szCs w:val="24"/>
          <w:shd w:val="clear" w:color="auto" w:fill="FFFFFF"/>
        </w:rPr>
        <w:t xml:space="preserve">, </w:t>
      </w:r>
      <w:r w:rsidRPr="00662A57">
        <w:rPr>
          <w:b w:val="0"/>
          <w:sz w:val="24"/>
          <w:szCs w:val="24"/>
          <w:shd w:val="clear" w:color="auto" w:fill="FFFFFF"/>
        </w:rPr>
        <w:t>89-99.</w:t>
      </w:r>
      <w:r w:rsidR="00662A57" w:rsidRPr="00662A57">
        <w:rPr>
          <w:b w:val="0"/>
          <w:sz w:val="24"/>
          <w:szCs w:val="24"/>
          <w:shd w:val="clear" w:color="auto" w:fill="FFFFFF"/>
        </w:rPr>
        <w:t xml:space="preserve"> http</w:t>
      </w:r>
      <w:hyperlink r:id="rId26" w:history="1">
        <w:r w:rsidR="00662A57" w:rsidRPr="00662A57">
          <w:rPr>
            <w:rStyle w:val="Hyperlink"/>
            <w:b w:val="0"/>
            <w:color w:val="auto"/>
            <w:sz w:val="24"/>
            <w:szCs w:val="24"/>
            <w:u w:val="none"/>
            <w:shd w:val="clear" w:color="auto" w:fill="FFFFFF"/>
          </w:rPr>
          <w:t>s://doi.org/10.1177/1049732316680203</w:t>
        </w:r>
      </w:hyperlink>
    </w:p>
    <w:p w14:paraId="7164E172" w14:textId="7AB04C44" w:rsidR="00035D0C" w:rsidRPr="00662A57" w:rsidRDefault="00035D0C" w:rsidP="000A069C">
      <w:pPr>
        <w:pStyle w:val="Heading1"/>
        <w:shd w:val="clear" w:color="auto" w:fill="FFFFFF"/>
        <w:spacing w:before="120" w:beforeAutospacing="0" w:after="120" w:afterAutospacing="0" w:line="480" w:lineRule="auto"/>
        <w:rPr>
          <w:rStyle w:val="Hyperlink"/>
          <w:b w:val="0"/>
          <w:bCs w:val="0"/>
          <w:color w:val="auto"/>
          <w:sz w:val="24"/>
          <w:szCs w:val="24"/>
          <w:u w:val="none"/>
        </w:rPr>
      </w:pPr>
      <w:r w:rsidRPr="000A069C">
        <w:rPr>
          <w:b w:val="0"/>
          <w:color w:val="000000"/>
          <w:sz w:val="24"/>
          <w:szCs w:val="24"/>
          <w:shd w:val="clear" w:color="auto" w:fill="FFFFFF"/>
        </w:rPr>
        <w:t>Krauss</w:t>
      </w:r>
      <w:r w:rsidR="009005F9" w:rsidRPr="000A069C">
        <w:rPr>
          <w:b w:val="0"/>
          <w:color w:val="000000"/>
          <w:sz w:val="24"/>
          <w:szCs w:val="24"/>
          <w:shd w:val="clear" w:color="auto" w:fill="FFFFFF"/>
        </w:rPr>
        <w:t>, A.</w:t>
      </w:r>
      <w:r w:rsidRPr="000A069C">
        <w:rPr>
          <w:b w:val="0"/>
          <w:color w:val="000000"/>
          <w:sz w:val="24"/>
          <w:szCs w:val="24"/>
          <w:shd w:val="clear" w:color="auto" w:fill="FFFFFF"/>
        </w:rPr>
        <w:t xml:space="preserve"> (201</w:t>
      </w:r>
      <w:r w:rsidR="002B5781" w:rsidRPr="000A069C">
        <w:rPr>
          <w:b w:val="0"/>
          <w:color w:val="000000"/>
          <w:sz w:val="24"/>
          <w:szCs w:val="24"/>
          <w:shd w:val="clear" w:color="auto" w:fill="FFFFFF"/>
        </w:rPr>
        <w:t>8</w:t>
      </w:r>
      <w:r w:rsidRPr="000A069C">
        <w:rPr>
          <w:b w:val="0"/>
          <w:color w:val="000000"/>
          <w:sz w:val="24"/>
          <w:szCs w:val="24"/>
          <w:shd w:val="clear" w:color="auto" w:fill="FFFFFF"/>
        </w:rPr>
        <w:t xml:space="preserve">) </w:t>
      </w:r>
      <w:r w:rsidRPr="000A069C">
        <w:rPr>
          <w:b w:val="0"/>
          <w:bCs w:val="0"/>
          <w:sz w:val="24"/>
          <w:szCs w:val="24"/>
        </w:rPr>
        <w:t>Why all randomised trials produce biased result</w:t>
      </w:r>
      <w:r w:rsidR="00285F95" w:rsidRPr="000A069C">
        <w:rPr>
          <w:b w:val="0"/>
          <w:bCs w:val="0"/>
          <w:sz w:val="24"/>
          <w:szCs w:val="24"/>
        </w:rPr>
        <w:t>s</w:t>
      </w:r>
      <w:r w:rsidRPr="000A069C">
        <w:rPr>
          <w:b w:val="0"/>
          <w:bCs w:val="0"/>
          <w:sz w:val="24"/>
          <w:szCs w:val="24"/>
        </w:rPr>
        <w:t xml:space="preserve">. </w:t>
      </w:r>
      <w:r w:rsidRPr="000A069C">
        <w:rPr>
          <w:b w:val="0"/>
          <w:bCs w:val="0"/>
          <w:i/>
          <w:iCs/>
          <w:sz w:val="24"/>
          <w:szCs w:val="24"/>
        </w:rPr>
        <w:t>Annals of Medicine</w:t>
      </w:r>
      <w:r w:rsidR="002B5781" w:rsidRPr="000A069C">
        <w:rPr>
          <w:b w:val="0"/>
          <w:bCs w:val="0"/>
          <w:sz w:val="24"/>
          <w:szCs w:val="24"/>
        </w:rPr>
        <w:t>,</w:t>
      </w:r>
      <w:r w:rsidRPr="000A069C">
        <w:rPr>
          <w:b w:val="0"/>
          <w:bCs w:val="0"/>
          <w:sz w:val="24"/>
          <w:szCs w:val="24"/>
        </w:rPr>
        <w:t xml:space="preserve"> </w:t>
      </w:r>
      <w:r w:rsidR="002B5781" w:rsidRPr="000A069C">
        <w:rPr>
          <w:b w:val="0"/>
          <w:bCs w:val="0"/>
          <w:i/>
          <w:sz w:val="24"/>
          <w:szCs w:val="24"/>
        </w:rPr>
        <w:t>50</w:t>
      </w:r>
      <w:r w:rsidR="002B5781" w:rsidRPr="000A069C">
        <w:rPr>
          <w:b w:val="0"/>
          <w:bCs w:val="0"/>
          <w:sz w:val="24"/>
          <w:szCs w:val="24"/>
        </w:rPr>
        <w:t>,</w:t>
      </w:r>
      <w:r w:rsidRPr="000A069C">
        <w:rPr>
          <w:b w:val="0"/>
          <w:bCs w:val="0"/>
          <w:sz w:val="24"/>
          <w:szCs w:val="24"/>
        </w:rPr>
        <w:t xml:space="preserve"> </w:t>
      </w:r>
      <w:r w:rsidRPr="00662A57">
        <w:rPr>
          <w:b w:val="0"/>
          <w:bCs w:val="0"/>
          <w:sz w:val="24"/>
          <w:szCs w:val="24"/>
        </w:rPr>
        <w:t>312-22</w:t>
      </w:r>
      <w:r w:rsidR="00C06EC8" w:rsidRPr="00662A57">
        <w:rPr>
          <w:b w:val="0"/>
          <w:bCs w:val="0"/>
          <w:sz w:val="24"/>
          <w:szCs w:val="24"/>
        </w:rPr>
        <w:t xml:space="preserve">. </w:t>
      </w:r>
      <w:hyperlink r:id="rId27" w:history="1">
        <w:r w:rsidR="00C06EC8" w:rsidRPr="00662A57">
          <w:rPr>
            <w:rStyle w:val="Hyperlink"/>
            <w:b w:val="0"/>
            <w:bCs w:val="0"/>
            <w:color w:val="auto"/>
            <w:sz w:val="24"/>
            <w:szCs w:val="24"/>
            <w:u w:val="none"/>
          </w:rPr>
          <w:t>https://doi.org/10.1080/07853890.2018.1453233</w:t>
        </w:r>
      </w:hyperlink>
    </w:p>
    <w:p w14:paraId="4707CF35" w14:textId="7BD0812A" w:rsidR="006921C7" w:rsidRPr="000A069C" w:rsidRDefault="006921C7" w:rsidP="000A069C">
      <w:pPr>
        <w:shd w:val="clear" w:color="auto" w:fill="FFFFFF"/>
        <w:spacing w:line="480" w:lineRule="auto"/>
        <w:rPr>
          <w:rStyle w:val="Hyperlink"/>
          <w:color w:val="auto"/>
          <w:u w:val="none"/>
        </w:rPr>
      </w:pPr>
      <w:proofErr w:type="spellStart"/>
      <w:r w:rsidRPr="000A069C">
        <w:t>Mannell</w:t>
      </w:r>
      <w:proofErr w:type="spellEnd"/>
      <w:r w:rsidR="00C06EC8" w:rsidRPr="000A069C">
        <w:t>,</w:t>
      </w:r>
      <w:r w:rsidRPr="000A069C">
        <w:t xml:space="preserve"> J</w:t>
      </w:r>
      <w:r w:rsidR="00C06EC8" w:rsidRPr="000A069C">
        <w:t xml:space="preserve">., &amp; </w:t>
      </w:r>
      <w:r w:rsidRPr="000A069C">
        <w:t xml:space="preserve"> Davis</w:t>
      </w:r>
      <w:r w:rsidR="00C06EC8" w:rsidRPr="000A069C">
        <w:t>,</w:t>
      </w:r>
      <w:r w:rsidRPr="000A069C">
        <w:t xml:space="preserve"> K. Evaluating </w:t>
      </w:r>
      <w:r w:rsidR="0055108B" w:rsidRPr="000A069C">
        <w:t>c</w:t>
      </w:r>
      <w:r w:rsidRPr="000A069C">
        <w:t xml:space="preserve">omplex </w:t>
      </w:r>
      <w:r w:rsidR="0055108B" w:rsidRPr="000A069C">
        <w:t>h</w:t>
      </w:r>
      <w:r w:rsidRPr="000A069C">
        <w:t xml:space="preserve">ealth </w:t>
      </w:r>
      <w:r w:rsidR="0055108B" w:rsidRPr="000A069C">
        <w:t>i</w:t>
      </w:r>
      <w:r w:rsidRPr="000A069C">
        <w:t xml:space="preserve">nterventions </w:t>
      </w:r>
      <w:r w:rsidR="0055108B" w:rsidRPr="000A069C">
        <w:t>w</w:t>
      </w:r>
      <w:r w:rsidRPr="000A069C">
        <w:t xml:space="preserve">ith </w:t>
      </w:r>
      <w:r w:rsidR="0055108B" w:rsidRPr="000A069C">
        <w:t>r</w:t>
      </w:r>
      <w:r w:rsidRPr="000A069C">
        <w:t xml:space="preserve">andomized </w:t>
      </w:r>
      <w:r w:rsidR="0055108B" w:rsidRPr="000A069C">
        <w:t>c</w:t>
      </w:r>
      <w:r w:rsidRPr="000A069C">
        <w:t xml:space="preserve">ontrolled </w:t>
      </w:r>
      <w:r w:rsidR="0055108B" w:rsidRPr="000A069C">
        <w:t>t</w:t>
      </w:r>
      <w:r w:rsidRPr="000A069C">
        <w:t xml:space="preserve">rials: </w:t>
      </w:r>
      <w:r w:rsidR="0055108B" w:rsidRPr="000A069C">
        <w:t>h</w:t>
      </w:r>
      <w:r w:rsidRPr="000A069C">
        <w:t xml:space="preserve">ow </w:t>
      </w:r>
      <w:r w:rsidR="0055108B" w:rsidRPr="000A069C">
        <w:t>d</w:t>
      </w:r>
      <w:r w:rsidRPr="000A069C">
        <w:t xml:space="preserve">o </w:t>
      </w:r>
      <w:r w:rsidR="0055108B" w:rsidRPr="000A069C">
        <w:t>w</w:t>
      </w:r>
      <w:r w:rsidRPr="000A069C">
        <w:t xml:space="preserve">e </w:t>
      </w:r>
      <w:r w:rsidR="0055108B" w:rsidRPr="000A069C">
        <w:t>i</w:t>
      </w:r>
      <w:r w:rsidRPr="000A069C">
        <w:t xml:space="preserve">mprove the </w:t>
      </w:r>
      <w:r w:rsidR="0055108B" w:rsidRPr="000A069C">
        <w:t>u</w:t>
      </w:r>
      <w:r w:rsidRPr="000A069C">
        <w:t xml:space="preserve">se of </w:t>
      </w:r>
      <w:r w:rsidR="0055108B" w:rsidRPr="000A069C">
        <w:t>q</w:t>
      </w:r>
      <w:r w:rsidRPr="000A069C">
        <w:t xml:space="preserve">ualitative </w:t>
      </w:r>
      <w:r w:rsidR="0055108B" w:rsidRPr="000A069C">
        <w:t>m</w:t>
      </w:r>
      <w:r w:rsidRPr="000A069C">
        <w:t xml:space="preserve">ethods? </w:t>
      </w:r>
      <w:r w:rsidRPr="000A069C">
        <w:rPr>
          <w:i/>
          <w:iCs/>
        </w:rPr>
        <w:t>Q</w:t>
      </w:r>
      <w:r w:rsidR="0055108B" w:rsidRPr="000A069C">
        <w:rPr>
          <w:i/>
          <w:iCs/>
        </w:rPr>
        <w:t>ual</w:t>
      </w:r>
      <w:r w:rsidR="00C06EC8" w:rsidRPr="000A069C">
        <w:rPr>
          <w:i/>
          <w:iCs/>
        </w:rPr>
        <w:t>itative</w:t>
      </w:r>
      <w:r w:rsidR="0055108B" w:rsidRPr="000A069C">
        <w:rPr>
          <w:i/>
          <w:iCs/>
        </w:rPr>
        <w:t xml:space="preserve"> </w:t>
      </w:r>
      <w:r w:rsidRPr="000A069C">
        <w:rPr>
          <w:i/>
          <w:iCs/>
        </w:rPr>
        <w:t>H</w:t>
      </w:r>
      <w:r w:rsidR="0055108B" w:rsidRPr="000A069C">
        <w:rPr>
          <w:i/>
          <w:iCs/>
        </w:rPr>
        <w:t xml:space="preserve">ealth </w:t>
      </w:r>
      <w:r w:rsidRPr="000A069C">
        <w:rPr>
          <w:i/>
          <w:iCs/>
        </w:rPr>
        <w:t>R</w:t>
      </w:r>
      <w:r w:rsidR="0055108B" w:rsidRPr="000A069C">
        <w:rPr>
          <w:i/>
          <w:iCs/>
        </w:rPr>
        <w:t>es</w:t>
      </w:r>
      <w:r w:rsidR="00C06EC8" w:rsidRPr="000A069C">
        <w:rPr>
          <w:i/>
          <w:iCs/>
        </w:rPr>
        <w:t>earch</w:t>
      </w:r>
      <w:r w:rsidR="0055108B" w:rsidRPr="000A069C">
        <w:t>,</w:t>
      </w:r>
      <w:r w:rsidRPr="000A069C">
        <w:rPr>
          <w:b/>
          <w:bCs/>
        </w:rPr>
        <w:t xml:space="preserve"> </w:t>
      </w:r>
      <w:r w:rsidR="00092CEC" w:rsidRPr="000A069C">
        <w:rPr>
          <w:rStyle w:val="cit"/>
        </w:rPr>
        <w:t>2019</w:t>
      </w:r>
      <w:r w:rsidR="00253584">
        <w:rPr>
          <w:rStyle w:val="cit"/>
        </w:rPr>
        <w:t>,</w:t>
      </w:r>
      <w:r w:rsidR="00092CEC" w:rsidRPr="000A069C">
        <w:rPr>
          <w:rStyle w:val="cit"/>
        </w:rPr>
        <w:t xml:space="preserve"> Apr;29(5)</w:t>
      </w:r>
      <w:r w:rsidR="00253584">
        <w:rPr>
          <w:rStyle w:val="cit"/>
        </w:rPr>
        <w:t xml:space="preserve">, </w:t>
      </w:r>
      <w:r w:rsidR="00092CEC" w:rsidRPr="000A069C">
        <w:rPr>
          <w:rStyle w:val="cit"/>
        </w:rPr>
        <w:t>623-631.</w:t>
      </w:r>
      <w:r w:rsidR="00092CEC" w:rsidRPr="000A069C">
        <w:rPr>
          <w:rStyle w:val="citation-doi"/>
          <w:shd w:val="clear" w:color="auto" w:fill="FFFFFF"/>
        </w:rPr>
        <w:t>doi: 10.1177/1049732319831032.</w:t>
      </w:r>
    </w:p>
    <w:p w14:paraId="20A7552D" w14:textId="0ABDB05B" w:rsidR="00C04EA4" w:rsidRPr="00C04EA4" w:rsidRDefault="00BC03FC" w:rsidP="00C04EA4">
      <w:pPr>
        <w:shd w:val="clear" w:color="auto" w:fill="FFFFFF"/>
        <w:spacing w:line="480" w:lineRule="auto"/>
        <w:rPr>
          <w:color w:val="212121"/>
        </w:rPr>
      </w:pPr>
      <w:r w:rsidRPr="000A069C">
        <w:rPr>
          <w:rStyle w:val="Hyperlink"/>
          <w:color w:val="auto"/>
          <w:u w:val="none"/>
        </w:rPr>
        <w:t>Mead</w:t>
      </w:r>
      <w:r w:rsidR="00DE7E05" w:rsidRPr="000A069C">
        <w:rPr>
          <w:rStyle w:val="Hyperlink"/>
          <w:color w:val="auto"/>
          <w:u w:val="none"/>
        </w:rPr>
        <w:t>, S., Hilton, D.</w:t>
      </w:r>
      <w:r w:rsidR="00676075" w:rsidRPr="000A069C">
        <w:rPr>
          <w:rStyle w:val="Hyperlink"/>
          <w:color w:val="auto"/>
          <w:u w:val="none"/>
        </w:rPr>
        <w:t>,</w:t>
      </w:r>
      <w:r w:rsidR="00DE7E05" w:rsidRPr="000A069C">
        <w:rPr>
          <w:rStyle w:val="Hyperlink"/>
          <w:color w:val="auto"/>
          <w:u w:val="none"/>
        </w:rPr>
        <w:t xml:space="preserve"> &amp; Curtis, L. (2001) Peer support: A theoretical perspective. </w:t>
      </w:r>
      <w:r w:rsidR="00DE7E05" w:rsidRPr="000A069C">
        <w:rPr>
          <w:rStyle w:val="Hyperlink"/>
          <w:i/>
          <w:color w:val="auto"/>
          <w:u w:val="none"/>
        </w:rPr>
        <w:t>Psychiatric Rehabilitation Journal 25</w:t>
      </w:r>
      <w:r w:rsidR="00DE7E05" w:rsidRPr="000A069C">
        <w:rPr>
          <w:rStyle w:val="Hyperlink"/>
          <w:color w:val="auto"/>
          <w:u w:val="none"/>
        </w:rPr>
        <w:t xml:space="preserve">(2), 134-41. </w:t>
      </w:r>
      <w:r w:rsidR="00C04EA4" w:rsidRPr="00C04EA4">
        <w:rPr>
          <w:rStyle w:val="id-label"/>
          <w:color w:val="212121"/>
        </w:rPr>
        <w:t>doi:</w:t>
      </w:r>
      <w:hyperlink r:id="rId28" w:tgtFrame="_blank" w:history="1">
        <w:r w:rsidR="00C04EA4" w:rsidRPr="00C04EA4">
          <w:rPr>
            <w:rStyle w:val="Hyperlink"/>
            <w:color w:val="205493"/>
            <w:u w:val="none"/>
          </w:rPr>
          <w:t>10.1037/h0095032</w:t>
        </w:r>
      </w:hyperlink>
    </w:p>
    <w:p w14:paraId="7179D3CA" w14:textId="3F3676FA" w:rsidR="002307BC" w:rsidRPr="000A069C" w:rsidRDefault="002307BC" w:rsidP="000A069C">
      <w:pPr>
        <w:spacing w:line="480" w:lineRule="auto"/>
      </w:pPr>
      <w:r w:rsidRPr="000A069C">
        <w:rPr>
          <w:color w:val="292526"/>
        </w:rPr>
        <w:t xml:space="preserve">Medical Research Council (2019) </w:t>
      </w:r>
      <w:r w:rsidRPr="000A069C">
        <w:t xml:space="preserve">Developing and evaluating complex interventions. </w:t>
      </w:r>
      <w:r w:rsidR="00D36B4E" w:rsidRPr="000A069C">
        <w:t>UK</w:t>
      </w:r>
      <w:r w:rsidR="00EA77DF">
        <w:t xml:space="preserve">. Retrieved from </w:t>
      </w:r>
      <w:hyperlink r:id="rId29" w:history="1">
        <w:r w:rsidR="00EA77DF" w:rsidRPr="00DF1255">
          <w:rPr>
            <w:rStyle w:val="Hyperlink"/>
          </w:rPr>
          <w:t>https://mrc.ukri.org/documents/pdf/complex-interventions-guidance/</w:t>
        </w:r>
      </w:hyperlink>
      <w:r w:rsidR="00CD41C8" w:rsidRPr="000A069C">
        <w:rPr>
          <w:rStyle w:val="Hyperlink"/>
        </w:rPr>
        <w:t>p</w:t>
      </w:r>
    </w:p>
    <w:p w14:paraId="666D1D9A" w14:textId="5B661920" w:rsidR="00C04EA4" w:rsidRPr="00C04EA4" w:rsidRDefault="0029409C" w:rsidP="00C04EA4">
      <w:pPr>
        <w:shd w:val="clear" w:color="auto" w:fill="FFFFFF"/>
        <w:spacing w:before="100" w:beforeAutospacing="1" w:after="100" w:afterAutospacing="1" w:line="480" w:lineRule="auto"/>
      </w:pPr>
      <w:proofErr w:type="spellStart"/>
      <w:r w:rsidRPr="000A069C">
        <w:rPr>
          <w:color w:val="3E3834"/>
          <w:spacing w:val="2"/>
        </w:rPr>
        <w:t>Munce</w:t>
      </w:r>
      <w:proofErr w:type="spellEnd"/>
      <w:r w:rsidRPr="000A069C">
        <w:rPr>
          <w:color w:val="3E3834"/>
          <w:spacing w:val="2"/>
        </w:rPr>
        <w:t xml:space="preserve">, S. E. P., </w:t>
      </w:r>
      <w:proofErr w:type="spellStart"/>
      <w:r w:rsidRPr="000A069C">
        <w:rPr>
          <w:color w:val="3E3834"/>
          <w:spacing w:val="2"/>
        </w:rPr>
        <w:t>Jaglal</w:t>
      </w:r>
      <w:proofErr w:type="spellEnd"/>
      <w:r w:rsidRPr="000A069C">
        <w:rPr>
          <w:color w:val="3E3834"/>
          <w:spacing w:val="2"/>
        </w:rPr>
        <w:t xml:space="preserve">, S., Kastner, M., Nelson, M. L. A., </w:t>
      </w:r>
      <w:proofErr w:type="spellStart"/>
      <w:r w:rsidRPr="000A069C">
        <w:rPr>
          <w:color w:val="3E3834"/>
          <w:spacing w:val="2"/>
        </w:rPr>
        <w:t>Salbach</w:t>
      </w:r>
      <w:proofErr w:type="spellEnd"/>
      <w:r w:rsidRPr="000A069C">
        <w:rPr>
          <w:color w:val="3E3834"/>
          <w:spacing w:val="2"/>
        </w:rPr>
        <w:t xml:space="preserve">, N. M., Shepherd, J., </w:t>
      </w:r>
      <w:r w:rsidR="007617A8">
        <w:rPr>
          <w:color w:val="3E3834"/>
          <w:spacing w:val="2"/>
        </w:rPr>
        <w:t xml:space="preserve">Sweet, S, N., Wilcock, R., </w:t>
      </w:r>
      <w:proofErr w:type="spellStart"/>
      <w:r w:rsidR="007617A8">
        <w:rPr>
          <w:color w:val="3E3834"/>
          <w:spacing w:val="2"/>
        </w:rPr>
        <w:t>Thoms</w:t>
      </w:r>
      <w:proofErr w:type="spellEnd"/>
      <w:r w:rsidR="007617A8">
        <w:rPr>
          <w:color w:val="3E3834"/>
          <w:spacing w:val="2"/>
        </w:rPr>
        <w:t>, C., &amp;</w:t>
      </w:r>
      <w:r w:rsidRPr="000A069C">
        <w:rPr>
          <w:color w:val="3E3834"/>
          <w:spacing w:val="2"/>
        </w:rPr>
        <w:t xml:space="preserve"> Bayley, M</w:t>
      </w:r>
      <w:r w:rsidR="007617A8">
        <w:rPr>
          <w:color w:val="3E3834"/>
          <w:spacing w:val="2"/>
        </w:rPr>
        <w:t>,</w:t>
      </w:r>
      <w:r w:rsidRPr="000A069C">
        <w:rPr>
          <w:color w:val="3E3834"/>
          <w:spacing w:val="2"/>
        </w:rPr>
        <w:t xml:space="preserve"> T. (2019). Ontario Brain Injury Association Peer Support Program: a mixed methods protocol for a pilot randomised </w:t>
      </w:r>
      <w:r w:rsidRPr="00C04EA4">
        <w:rPr>
          <w:spacing w:val="2"/>
        </w:rPr>
        <w:t xml:space="preserve">controlled trial. </w:t>
      </w:r>
      <w:r w:rsidRPr="00C04EA4">
        <w:rPr>
          <w:i/>
          <w:iCs/>
          <w:spacing w:val="2"/>
        </w:rPr>
        <w:t>BMJ Open,</w:t>
      </w:r>
      <w:r w:rsidRPr="00C04EA4">
        <w:rPr>
          <w:spacing w:val="2"/>
        </w:rPr>
        <w:t xml:space="preserve"> </w:t>
      </w:r>
      <w:r w:rsidRPr="00C04EA4">
        <w:rPr>
          <w:i/>
          <w:iCs/>
          <w:spacing w:val="2"/>
        </w:rPr>
        <w:t>9,</w:t>
      </w:r>
      <w:r w:rsidRPr="00C04EA4">
        <w:rPr>
          <w:spacing w:val="2"/>
        </w:rPr>
        <w:t xml:space="preserve"> e023367</w:t>
      </w:r>
      <w:r w:rsidR="00C04EA4" w:rsidRPr="00C04EA4">
        <w:rPr>
          <w:spacing w:val="2"/>
        </w:rPr>
        <w:t xml:space="preserve"> </w:t>
      </w:r>
      <w:r w:rsidR="00C04EA4" w:rsidRPr="00C04EA4">
        <w:rPr>
          <w:rStyle w:val="id-label"/>
        </w:rPr>
        <w:t>doi:</w:t>
      </w:r>
      <w:hyperlink r:id="rId30" w:tgtFrame="_blank" w:history="1">
        <w:r w:rsidR="00C04EA4" w:rsidRPr="00C04EA4">
          <w:rPr>
            <w:rStyle w:val="Hyperlink"/>
            <w:color w:val="auto"/>
            <w:u w:val="none"/>
          </w:rPr>
          <w:t>10.1136/bmjopen-2018-023367</w:t>
        </w:r>
      </w:hyperlink>
    </w:p>
    <w:p w14:paraId="11A21224" w14:textId="2A6734D6" w:rsidR="00C04EA4" w:rsidRPr="00C04EA4" w:rsidRDefault="001E2085" w:rsidP="00C04EA4">
      <w:pPr>
        <w:shd w:val="clear" w:color="auto" w:fill="FFFFFF"/>
        <w:spacing w:before="100" w:beforeAutospacing="1" w:after="100" w:afterAutospacing="1" w:line="480" w:lineRule="auto"/>
      </w:pPr>
      <w:proofErr w:type="spellStart"/>
      <w:r w:rsidRPr="00C04EA4">
        <w:t>Noar</w:t>
      </w:r>
      <w:proofErr w:type="spellEnd"/>
      <w:r w:rsidR="00B62DE1" w:rsidRPr="00C04EA4">
        <w:t>,</w:t>
      </w:r>
      <w:r w:rsidR="000A197D" w:rsidRPr="00C04EA4">
        <w:t xml:space="preserve"> S. M</w:t>
      </w:r>
      <w:r w:rsidR="00B62DE1" w:rsidRPr="00C04EA4">
        <w:t>.</w:t>
      </w:r>
      <w:r w:rsidR="00676075" w:rsidRPr="00C04EA4">
        <w:t>,</w:t>
      </w:r>
      <w:r w:rsidR="00B62DE1" w:rsidRPr="00C04EA4">
        <w:t xml:space="preserve"> </w:t>
      </w:r>
      <w:r w:rsidR="000A197D" w:rsidRPr="00C04EA4">
        <w:t xml:space="preserve">&amp; </w:t>
      </w:r>
      <w:r w:rsidRPr="00C04EA4">
        <w:t>Zimmerman</w:t>
      </w:r>
      <w:r w:rsidR="00B62DE1" w:rsidRPr="00C04EA4">
        <w:t>,</w:t>
      </w:r>
      <w:r w:rsidR="000A197D" w:rsidRPr="00C04EA4">
        <w:t xml:space="preserve"> R. S. </w:t>
      </w:r>
      <w:r w:rsidRPr="00C04EA4">
        <w:t>(2005)</w:t>
      </w:r>
      <w:r w:rsidR="00567513" w:rsidRPr="00C04EA4">
        <w:t xml:space="preserve"> Health </w:t>
      </w:r>
      <w:proofErr w:type="spellStart"/>
      <w:r w:rsidR="00567513" w:rsidRPr="00C04EA4">
        <w:t>Behavior</w:t>
      </w:r>
      <w:proofErr w:type="spellEnd"/>
      <w:r w:rsidR="00567513" w:rsidRPr="00C04EA4">
        <w:t xml:space="preserve"> Theory and cumulative knowledge regarding health </w:t>
      </w:r>
      <w:proofErr w:type="spellStart"/>
      <w:r w:rsidR="00567513" w:rsidRPr="00C04EA4">
        <w:t>behaviors</w:t>
      </w:r>
      <w:proofErr w:type="spellEnd"/>
      <w:r w:rsidR="00567513" w:rsidRPr="00C04EA4">
        <w:t xml:space="preserve">: are we moving in the right direction? </w:t>
      </w:r>
      <w:r w:rsidR="00567513" w:rsidRPr="00C04EA4">
        <w:rPr>
          <w:i/>
        </w:rPr>
        <w:t>Health Education and Research</w:t>
      </w:r>
      <w:r w:rsidR="008279F2" w:rsidRPr="00C04EA4">
        <w:t xml:space="preserve">, </w:t>
      </w:r>
      <w:r w:rsidR="00567513" w:rsidRPr="00C04EA4">
        <w:rPr>
          <w:i/>
        </w:rPr>
        <w:t>20</w:t>
      </w:r>
      <w:r w:rsidR="004D52BE" w:rsidRPr="00C04EA4">
        <w:t>(</w:t>
      </w:r>
      <w:r w:rsidR="00567513" w:rsidRPr="00C04EA4">
        <w:t>3</w:t>
      </w:r>
      <w:r w:rsidR="004D52BE" w:rsidRPr="00C04EA4">
        <w:t>)</w:t>
      </w:r>
      <w:r w:rsidR="008279F2" w:rsidRPr="00C04EA4">
        <w:t>,</w:t>
      </w:r>
      <w:r w:rsidR="00567513" w:rsidRPr="00C04EA4">
        <w:t xml:space="preserve"> 275–90</w:t>
      </w:r>
      <w:r w:rsidR="004A2CF8" w:rsidRPr="00C04EA4">
        <w:t>.</w:t>
      </w:r>
      <w:r w:rsidR="00C04EA4" w:rsidRPr="00C04EA4">
        <w:t xml:space="preserve"> </w:t>
      </w:r>
      <w:r w:rsidR="00C04EA4" w:rsidRPr="00C04EA4">
        <w:rPr>
          <w:rStyle w:val="id-label"/>
        </w:rPr>
        <w:t>doi:</w:t>
      </w:r>
      <w:hyperlink r:id="rId31" w:tgtFrame="_blank" w:history="1">
        <w:r w:rsidR="00C04EA4" w:rsidRPr="00C04EA4">
          <w:rPr>
            <w:rStyle w:val="Hyperlink"/>
            <w:color w:val="auto"/>
            <w:u w:val="none"/>
          </w:rPr>
          <w:t>10.1093/her/cyg113</w:t>
        </w:r>
      </w:hyperlink>
    </w:p>
    <w:p w14:paraId="76F81D1A" w14:textId="739322BE" w:rsidR="004C6A25" w:rsidRPr="00EA77DF" w:rsidRDefault="002871D7" w:rsidP="000A069C">
      <w:pPr>
        <w:autoSpaceDE w:val="0"/>
        <w:autoSpaceDN w:val="0"/>
        <w:adjustRightInd w:val="0"/>
        <w:spacing w:line="480" w:lineRule="auto"/>
      </w:pPr>
      <w:r w:rsidRPr="000A069C">
        <w:rPr>
          <w:color w:val="131413"/>
        </w:rPr>
        <w:t>Patil</w:t>
      </w:r>
      <w:r w:rsidR="0020383A" w:rsidRPr="000A069C">
        <w:rPr>
          <w:color w:val="131413"/>
        </w:rPr>
        <w:t>,</w:t>
      </w:r>
      <w:r w:rsidRPr="000A069C">
        <w:rPr>
          <w:color w:val="131413"/>
        </w:rPr>
        <w:t xml:space="preserve"> S</w:t>
      </w:r>
      <w:r w:rsidR="0020383A" w:rsidRPr="000A069C">
        <w:rPr>
          <w:color w:val="131413"/>
        </w:rPr>
        <w:t>.</w:t>
      </w:r>
      <w:r w:rsidRPr="000A069C">
        <w:rPr>
          <w:color w:val="131413"/>
        </w:rPr>
        <w:t xml:space="preserve">, </w:t>
      </w:r>
      <w:proofErr w:type="spellStart"/>
      <w:r w:rsidRPr="000A069C">
        <w:rPr>
          <w:color w:val="131413"/>
        </w:rPr>
        <w:t>Ruppar</w:t>
      </w:r>
      <w:proofErr w:type="spellEnd"/>
      <w:r w:rsidR="0020383A" w:rsidRPr="000A069C">
        <w:rPr>
          <w:color w:val="131413"/>
        </w:rPr>
        <w:t>,</w:t>
      </w:r>
      <w:r w:rsidRPr="000A069C">
        <w:rPr>
          <w:color w:val="131413"/>
        </w:rPr>
        <w:t xml:space="preserve"> T</w:t>
      </w:r>
      <w:r w:rsidR="0020383A" w:rsidRPr="000A069C">
        <w:rPr>
          <w:color w:val="131413"/>
        </w:rPr>
        <w:t>.</w:t>
      </w:r>
      <w:r w:rsidRPr="000A069C">
        <w:rPr>
          <w:color w:val="131413"/>
        </w:rPr>
        <w:t>, Koopman</w:t>
      </w:r>
      <w:r w:rsidR="0020383A" w:rsidRPr="000A069C">
        <w:rPr>
          <w:color w:val="131413"/>
        </w:rPr>
        <w:t>,</w:t>
      </w:r>
      <w:r w:rsidRPr="000A069C">
        <w:rPr>
          <w:color w:val="131413"/>
        </w:rPr>
        <w:t xml:space="preserve"> R</w:t>
      </w:r>
      <w:r w:rsidR="0020383A" w:rsidRPr="000A069C">
        <w:rPr>
          <w:color w:val="131413"/>
        </w:rPr>
        <w:t>.</w:t>
      </w:r>
      <w:r w:rsidR="002D496A" w:rsidRPr="000A069C">
        <w:rPr>
          <w:color w:val="131413"/>
        </w:rPr>
        <w:t xml:space="preserve">, </w:t>
      </w:r>
      <w:proofErr w:type="spellStart"/>
      <w:r w:rsidR="002D496A" w:rsidRPr="000A069C">
        <w:rPr>
          <w:color w:val="131413"/>
        </w:rPr>
        <w:t>Lindbloom</w:t>
      </w:r>
      <w:proofErr w:type="spellEnd"/>
      <w:r w:rsidR="0020383A" w:rsidRPr="000A069C">
        <w:rPr>
          <w:color w:val="131413"/>
        </w:rPr>
        <w:t>,</w:t>
      </w:r>
      <w:r w:rsidR="002D496A" w:rsidRPr="000A069C">
        <w:rPr>
          <w:color w:val="131413"/>
        </w:rPr>
        <w:t xml:space="preserve"> E. J</w:t>
      </w:r>
      <w:r w:rsidR="0020383A" w:rsidRPr="000A069C">
        <w:rPr>
          <w:color w:val="131413"/>
        </w:rPr>
        <w:t>.</w:t>
      </w:r>
      <w:r w:rsidR="002D496A" w:rsidRPr="000A069C">
        <w:rPr>
          <w:color w:val="131413"/>
        </w:rPr>
        <w:t>, Elliott</w:t>
      </w:r>
      <w:r w:rsidR="0020383A" w:rsidRPr="000A069C">
        <w:rPr>
          <w:color w:val="131413"/>
        </w:rPr>
        <w:t>,</w:t>
      </w:r>
      <w:r w:rsidR="002D496A" w:rsidRPr="000A069C">
        <w:rPr>
          <w:color w:val="131413"/>
        </w:rPr>
        <w:t xml:space="preserve"> S. G</w:t>
      </w:r>
      <w:r w:rsidR="0020383A" w:rsidRPr="000A069C">
        <w:rPr>
          <w:color w:val="131413"/>
        </w:rPr>
        <w:t>.</w:t>
      </w:r>
      <w:r w:rsidR="002D496A" w:rsidRPr="000A069C">
        <w:rPr>
          <w:color w:val="131413"/>
        </w:rPr>
        <w:t xml:space="preserve">, </w:t>
      </w:r>
      <w:proofErr w:type="spellStart"/>
      <w:r w:rsidR="00D314C5" w:rsidRPr="000A069C">
        <w:rPr>
          <w:color w:val="131413"/>
        </w:rPr>
        <w:t>Mehr</w:t>
      </w:r>
      <w:proofErr w:type="spellEnd"/>
      <w:r w:rsidR="0020383A" w:rsidRPr="000A069C">
        <w:rPr>
          <w:color w:val="131413"/>
        </w:rPr>
        <w:t>,</w:t>
      </w:r>
      <w:r w:rsidR="00D314C5" w:rsidRPr="000A069C">
        <w:rPr>
          <w:color w:val="131413"/>
        </w:rPr>
        <w:t xml:space="preserve"> D. R</w:t>
      </w:r>
      <w:r w:rsidR="0020383A" w:rsidRPr="000A069C">
        <w:rPr>
          <w:color w:val="131413"/>
        </w:rPr>
        <w:t>.</w:t>
      </w:r>
      <w:r w:rsidR="00253584">
        <w:rPr>
          <w:color w:val="131413"/>
        </w:rPr>
        <w:t>,</w:t>
      </w:r>
      <w:r w:rsidR="0020383A" w:rsidRPr="000A069C">
        <w:rPr>
          <w:color w:val="131413"/>
        </w:rPr>
        <w:t xml:space="preserve"> &amp;</w:t>
      </w:r>
      <w:r w:rsidR="00C87CAA" w:rsidRPr="000A069C">
        <w:rPr>
          <w:color w:val="131413"/>
        </w:rPr>
        <w:t xml:space="preserve"> </w:t>
      </w:r>
      <w:r w:rsidR="002D496A" w:rsidRPr="000A069C">
        <w:rPr>
          <w:color w:val="131413"/>
        </w:rPr>
        <w:t>Conn</w:t>
      </w:r>
      <w:r w:rsidR="0020383A" w:rsidRPr="000A069C">
        <w:rPr>
          <w:color w:val="131413"/>
        </w:rPr>
        <w:t>,</w:t>
      </w:r>
      <w:r w:rsidR="002D496A" w:rsidRPr="000A069C">
        <w:rPr>
          <w:color w:val="131413"/>
        </w:rPr>
        <w:t xml:space="preserve"> V. S.</w:t>
      </w:r>
      <w:r w:rsidRPr="000A069C">
        <w:rPr>
          <w:color w:val="131413"/>
        </w:rPr>
        <w:t xml:space="preserve"> (2018) Effect of peer support interventions on cardiovascular disease risk factors in adults with diabetes: a systematic review and meta-analysis</w:t>
      </w:r>
      <w:r w:rsidR="0024304D" w:rsidRPr="000A069C">
        <w:rPr>
          <w:color w:val="131413"/>
        </w:rPr>
        <w:t>.</w:t>
      </w:r>
      <w:r w:rsidRPr="000A069C">
        <w:rPr>
          <w:color w:val="131413"/>
        </w:rPr>
        <w:t xml:space="preserve"> </w:t>
      </w:r>
      <w:r w:rsidRPr="000A069C">
        <w:rPr>
          <w:i/>
          <w:color w:val="131413"/>
        </w:rPr>
        <w:t>BMC Public Health</w:t>
      </w:r>
      <w:r w:rsidRPr="000A069C">
        <w:rPr>
          <w:color w:val="131413"/>
        </w:rPr>
        <w:t xml:space="preserve"> </w:t>
      </w:r>
      <w:r w:rsidRPr="000A069C">
        <w:rPr>
          <w:i/>
          <w:color w:val="131413"/>
        </w:rPr>
        <w:t>18</w:t>
      </w:r>
      <w:r w:rsidR="008279F2" w:rsidRPr="000A069C">
        <w:rPr>
          <w:color w:val="131413"/>
        </w:rPr>
        <w:t xml:space="preserve">, </w:t>
      </w:r>
      <w:r w:rsidRPr="000A069C">
        <w:rPr>
          <w:color w:val="131413"/>
        </w:rPr>
        <w:t>398</w:t>
      </w:r>
      <w:r w:rsidR="00253584">
        <w:rPr>
          <w:color w:val="131413"/>
        </w:rPr>
        <w:t>,</w:t>
      </w:r>
      <w:r w:rsidRPr="000A069C">
        <w:rPr>
          <w:color w:val="131413"/>
        </w:rPr>
        <w:t xml:space="preserve"> </w:t>
      </w:r>
      <w:hyperlink r:id="rId32" w:history="1">
        <w:r w:rsidR="004C6A25" w:rsidRPr="00EA77DF">
          <w:rPr>
            <w:rStyle w:val="Hyperlink"/>
            <w:color w:val="auto"/>
            <w:u w:val="none"/>
          </w:rPr>
          <w:t>https://doi.org/10.1186/s12889-018-5326-8</w:t>
        </w:r>
      </w:hyperlink>
    </w:p>
    <w:p w14:paraId="25F28301" w14:textId="2A5563D8" w:rsidR="00BC03FC" w:rsidRPr="00A00474" w:rsidRDefault="00BC03FC" w:rsidP="000A069C">
      <w:pPr>
        <w:autoSpaceDE w:val="0"/>
        <w:autoSpaceDN w:val="0"/>
        <w:adjustRightInd w:val="0"/>
        <w:spacing w:line="480" w:lineRule="auto"/>
      </w:pPr>
      <w:r w:rsidRPr="000A069C">
        <w:lastRenderedPageBreak/>
        <w:t>Paul</w:t>
      </w:r>
      <w:r w:rsidR="00F74935" w:rsidRPr="000A069C">
        <w:t xml:space="preserve">, G. M., Smith, S. M., </w:t>
      </w:r>
      <w:proofErr w:type="spellStart"/>
      <w:r w:rsidR="00F74935" w:rsidRPr="000A069C">
        <w:t>Whitford</w:t>
      </w:r>
      <w:proofErr w:type="spellEnd"/>
      <w:r w:rsidR="00F74935" w:rsidRPr="000A069C">
        <w:t>, D. F., O’Shea, F., O’Kelly, F.</w:t>
      </w:r>
      <w:r w:rsidR="00676075" w:rsidRPr="000A069C">
        <w:t>,</w:t>
      </w:r>
      <w:r w:rsidR="00F74935" w:rsidRPr="000A069C">
        <w:t xml:space="preserve"> &amp; O’Dowd, T. </w:t>
      </w:r>
      <w:r w:rsidRPr="000A069C">
        <w:t xml:space="preserve"> (2007)</w:t>
      </w:r>
      <w:r w:rsidR="00F74935" w:rsidRPr="000A069C">
        <w:t xml:space="preserve"> Peer support min type 2 diabetes: A randomised controlled trial in primary care with parallel economic and qualitative analysis: Pilot study and protocol. </w:t>
      </w:r>
      <w:r w:rsidR="00F74935" w:rsidRPr="000A069C">
        <w:rPr>
          <w:i/>
        </w:rPr>
        <w:t>BMC Family Practice, 8</w:t>
      </w:r>
      <w:r w:rsidR="00253584">
        <w:rPr>
          <w:i/>
        </w:rPr>
        <w:t>,</w:t>
      </w:r>
      <w:r w:rsidR="00F74935" w:rsidRPr="000A069C">
        <w:t xml:space="preserve"> </w:t>
      </w:r>
      <w:proofErr w:type="spellStart"/>
      <w:r w:rsidR="00F74935" w:rsidRPr="000A069C">
        <w:t>doi</w:t>
      </w:r>
      <w:proofErr w:type="spellEnd"/>
      <w:r w:rsidR="00F74935" w:rsidRPr="000A069C">
        <w:t xml:space="preserve">: </w:t>
      </w:r>
      <w:hyperlink r:id="rId33" w:history="1">
        <w:r w:rsidR="00F74935" w:rsidRPr="00A00474">
          <w:rPr>
            <w:rStyle w:val="Hyperlink"/>
            <w:color w:val="auto"/>
            <w:u w:val="none"/>
          </w:rPr>
          <w:t>10.1186/1471-2296-8-45</w:t>
        </w:r>
      </w:hyperlink>
    </w:p>
    <w:p w14:paraId="27817398" w14:textId="6F5BB5BD" w:rsidR="004C6A25" w:rsidRPr="000A069C" w:rsidRDefault="00973ECB" w:rsidP="000A069C">
      <w:pPr>
        <w:autoSpaceDE w:val="0"/>
        <w:autoSpaceDN w:val="0"/>
        <w:adjustRightInd w:val="0"/>
        <w:spacing w:line="480" w:lineRule="auto"/>
      </w:pPr>
      <w:r w:rsidRPr="000A069C">
        <w:t>Pawson</w:t>
      </w:r>
      <w:r w:rsidR="00647642" w:rsidRPr="000A069C">
        <w:t>,</w:t>
      </w:r>
      <w:r w:rsidRPr="000A069C">
        <w:t xml:space="preserve"> R</w:t>
      </w:r>
      <w:r w:rsidR="00647642" w:rsidRPr="000A069C">
        <w:t>.</w:t>
      </w:r>
      <w:r w:rsidR="00676075" w:rsidRPr="000A069C">
        <w:t>,</w:t>
      </w:r>
      <w:r w:rsidRPr="000A069C">
        <w:t xml:space="preserve"> &amp; Tilley</w:t>
      </w:r>
      <w:r w:rsidR="00647642" w:rsidRPr="000A069C">
        <w:t>,</w:t>
      </w:r>
      <w:r w:rsidRPr="000A069C">
        <w:t xml:space="preserve"> N. (1997) </w:t>
      </w:r>
      <w:r w:rsidRPr="000A069C">
        <w:rPr>
          <w:i/>
        </w:rPr>
        <w:t>Realistic Evaluation</w:t>
      </w:r>
      <w:r w:rsidRPr="000A069C">
        <w:t>. UK</w:t>
      </w:r>
      <w:r w:rsidR="004A2CF8" w:rsidRPr="000A069C">
        <w:t>, Sage Publishing.</w:t>
      </w:r>
      <w:r w:rsidRPr="000A069C">
        <w:t xml:space="preserve"> </w:t>
      </w:r>
    </w:p>
    <w:p w14:paraId="1D77BB05" w14:textId="66218260" w:rsidR="00C04EA4" w:rsidRPr="00C04EA4" w:rsidRDefault="00B00B94" w:rsidP="00C04EA4">
      <w:pPr>
        <w:shd w:val="clear" w:color="auto" w:fill="FFFFFF"/>
        <w:spacing w:line="480" w:lineRule="auto"/>
      </w:pPr>
      <w:r w:rsidRPr="000A069C">
        <w:t xml:space="preserve">Pfeiffer, P. N., Heisler, H. M., </w:t>
      </w:r>
      <w:proofErr w:type="spellStart"/>
      <w:r w:rsidRPr="000A069C">
        <w:t>Piette</w:t>
      </w:r>
      <w:proofErr w:type="spellEnd"/>
      <w:r w:rsidRPr="000A069C">
        <w:t>, J. D., Rogers, M. A.</w:t>
      </w:r>
      <w:r w:rsidR="00253584">
        <w:t>,</w:t>
      </w:r>
      <w:r w:rsidRPr="000A069C">
        <w:t xml:space="preserve"> &amp; </w:t>
      </w:r>
      <w:proofErr w:type="spellStart"/>
      <w:r w:rsidRPr="000A069C">
        <w:t>Valenstein</w:t>
      </w:r>
      <w:proofErr w:type="spellEnd"/>
      <w:r w:rsidRPr="000A069C">
        <w:t xml:space="preserve">, M. (2011) Efficiency of peer support interventions for depression. </w:t>
      </w:r>
      <w:r w:rsidRPr="000A069C">
        <w:rPr>
          <w:i/>
        </w:rPr>
        <w:t>General Hospital Psychiatry, 33</w:t>
      </w:r>
      <w:r w:rsidRPr="000A069C">
        <w:t xml:space="preserve">(1), </w:t>
      </w:r>
      <w:r w:rsidRPr="00C04EA4">
        <w:t xml:space="preserve">29-36. </w:t>
      </w:r>
      <w:r w:rsidR="00C04EA4" w:rsidRPr="00C04EA4">
        <w:rPr>
          <w:rStyle w:val="id-label"/>
        </w:rPr>
        <w:t>doi:</w:t>
      </w:r>
      <w:hyperlink r:id="rId34" w:tgtFrame="_blank" w:history="1">
        <w:r w:rsidR="00C04EA4" w:rsidRPr="00C04EA4">
          <w:rPr>
            <w:rStyle w:val="Hyperlink"/>
            <w:color w:val="auto"/>
            <w:u w:val="none"/>
          </w:rPr>
          <w:t>10.1016/j.genhosppsych.2010.10.002</w:t>
        </w:r>
      </w:hyperlink>
    </w:p>
    <w:p w14:paraId="69DC5DC6" w14:textId="5433335C" w:rsidR="002821E6" w:rsidRPr="002821E6" w:rsidRDefault="001155BB" w:rsidP="002821E6">
      <w:pPr>
        <w:shd w:val="clear" w:color="auto" w:fill="FFFFFF"/>
        <w:spacing w:line="480" w:lineRule="auto"/>
        <w:rPr>
          <w:color w:val="333333"/>
        </w:rPr>
      </w:pPr>
      <w:r w:rsidRPr="002821E6">
        <w:rPr>
          <w:rStyle w:val="authors"/>
          <w:color w:val="333333"/>
          <w:shd w:val="clear" w:color="auto" w:fill="FFFFFF"/>
        </w:rPr>
        <w:t>Rios</w:t>
      </w:r>
      <w:r w:rsidR="00F61C1A" w:rsidRPr="002821E6">
        <w:rPr>
          <w:rStyle w:val="authors"/>
          <w:color w:val="333333"/>
          <w:shd w:val="clear" w:color="auto" w:fill="FFFFFF"/>
        </w:rPr>
        <w:t>,</w:t>
      </w:r>
      <w:r w:rsidRPr="002821E6">
        <w:rPr>
          <w:rStyle w:val="authors"/>
          <w:color w:val="333333"/>
          <w:shd w:val="clear" w:color="auto" w:fill="FFFFFF"/>
        </w:rPr>
        <w:t xml:space="preserve"> R</w:t>
      </w:r>
      <w:r w:rsidR="00F61C1A" w:rsidRPr="002821E6">
        <w:rPr>
          <w:rStyle w:val="authors"/>
          <w:color w:val="333333"/>
          <w:shd w:val="clear" w:color="auto" w:fill="FFFFFF"/>
        </w:rPr>
        <w:t>.</w:t>
      </w:r>
      <w:r w:rsidRPr="002821E6">
        <w:rPr>
          <w:rStyle w:val="authors"/>
          <w:color w:val="333333"/>
          <w:shd w:val="clear" w:color="auto" w:fill="FFFFFF"/>
        </w:rPr>
        <w:t>M</w:t>
      </w:r>
      <w:r w:rsidR="00F61C1A" w:rsidRPr="002821E6">
        <w:rPr>
          <w:rStyle w:val="authors"/>
          <w:color w:val="333333"/>
          <w:shd w:val="clear" w:color="auto" w:fill="FFFFFF"/>
        </w:rPr>
        <w:t>.</w:t>
      </w:r>
      <w:r w:rsidRPr="002821E6">
        <w:rPr>
          <w:rStyle w:val="authors"/>
          <w:color w:val="333333"/>
          <w:shd w:val="clear" w:color="auto" w:fill="FFFFFF"/>
        </w:rPr>
        <w:t xml:space="preserve">, </w:t>
      </w:r>
      <w:proofErr w:type="spellStart"/>
      <w:r w:rsidRPr="002821E6">
        <w:rPr>
          <w:rStyle w:val="authors"/>
          <w:color w:val="333333"/>
          <w:shd w:val="clear" w:color="auto" w:fill="FFFFFF"/>
        </w:rPr>
        <w:t>Hjemdal</w:t>
      </w:r>
      <w:proofErr w:type="spellEnd"/>
      <w:r w:rsidR="00F61C1A" w:rsidRPr="002821E6">
        <w:rPr>
          <w:rStyle w:val="authors"/>
          <w:color w:val="333333"/>
          <w:shd w:val="clear" w:color="auto" w:fill="FFFFFF"/>
        </w:rPr>
        <w:t>,</w:t>
      </w:r>
      <w:r w:rsidRPr="002821E6">
        <w:rPr>
          <w:rStyle w:val="authors"/>
          <w:color w:val="333333"/>
          <w:shd w:val="clear" w:color="auto" w:fill="FFFFFF"/>
        </w:rPr>
        <w:t xml:space="preserve"> O</w:t>
      </w:r>
      <w:r w:rsidR="00F61C1A" w:rsidRPr="002821E6">
        <w:rPr>
          <w:rStyle w:val="authors"/>
          <w:color w:val="333333"/>
          <w:shd w:val="clear" w:color="auto" w:fill="FFFFFF"/>
        </w:rPr>
        <w:t>.</w:t>
      </w:r>
      <w:r w:rsidRPr="002821E6">
        <w:rPr>
          <w:rStyle w:val="authors"/>
          <w:color w:val="333333"/>
          <w:shd w:val="clear" w:color="auto" w:fill="FFFFFF"/>
        </w:rPr>
        <w:t>, Martinez Uribe</w:t>
      </w:r>
      <w:r w:rsidR="00F61C1A" w:rsidRPr="002821E6">
        <w:rPr>
          <w:rStyle w:val="authors"/>
          <w:color w:val="333333"/>
          <w:shd w:val="clear" w:color="auto" w:fill="FFFFFF"/>
        </w:rPr>
        <w:t>.</w:t>
      </w:r>
      <w:r w:rsidRPr="002821E6">
        <w:rPr>
          <w:rStyle w:val="authors"/>
          <w:color w:val="333333"/>
          <w:shd w:val="clear" w:color="auto" w:fill="FFFFFF"/>
        </w:rPr>
        <w:t xml:space="preserve"> P</w:t>
      </w:r>
      <w:r w:rsidR="00CE7EDA" w:rsidRPr="002821E6">
        <w:rPr>
          <w:rStyle w:val="authors"/>
          <w:color w:val="333333"/>
          <w:shd w:val="clear" w:color="auto" w:fill="FFFFFF"/>
        </w:rPr>
        <w:t>.</w:t>
      </w:r>
      <w:r w:rsidR="00676075" w:rsidRPr="002821E6">
        <w:rPr>
          <w:rStyle w:val="authors"/>
          <w:color w:val="333333"/>
          <w:shd w:val="clear" w:color="auto" w:fill="FFFFFF"/>
        </w:rPr>
        <w:t>,</w:t>
      </w:r>
      <w:r w:rsidRPr="002821E6">
        <w:rPr>
          <w:rStyle w:val="authors"/>
          <w:color w:val="333333"/>
          <w:shd w:val="clear" w:color="auto" w:fill="FFFFFF"/>
        </w:rPr>
        <w:t xml:space="preserve"> &amp; </w:t>
      </w:r>
      <w:proofErr w:type="spellStart"/>
      <w:r w:rsidRPr="002821E6">
        <w:rPr>
          <w:rStyle w:val="authors"/>
          <w:color w:val="333333"/>
          <w:shd w:val="clear" w:color="auto" w:fill="FFFFFF"/>
        </w:rPr>
        <w:t>Corveleyn</w:t>
      </w:r>
      <w:proofErr w:type="spellEnd"/>
      <w:r w:rsidR="00CE7EDA" w:rsidRPr="002821E6">
        <w:rPr>
          <w:color w:val="333333"/>
          <w:shd w:val="clear" w:color="auto" w:fill="FFFFFF"/>
        </w:rPr>
        <w:t xml:space="preserve">, </w:t>
      </w:r>
      <w:r w:rsidRPr="002821E6">
        <w:rPr>
          <w:color w:val="333333"/>
          <w:shd w:val="clear" w:color="auto" w:fill="FFFFFF"/>
        </w:rPr>
        <w:t>J</w:t>
      </w:r>
      <w:r w:rsidR="00CE7EDA" w:rsidRPr="002821E6">
        <w:rPr>
          <w:color w:val="333333"/>
          <w:shd w:val="clear" w:color="auto" w:fill="FFFFFF"/>
        </w:rPr>
        <w:t>.</w:t>
      </w:r>
      <w:r w:rsidRPr="002821E6">
        <w:rPr>
          <w:color w:val="333333"/>
          <w:shd w:val="clear" w:color="auto" w:fill="FFFFFF"/>
        </w:rPr>
        <w:t xml:space="preserve"> </w:t>
      </w:r>
      <w:r w:rsidRPr="002821E6">
        <w:rPr>
          <w:rStyle w:val="Date1"/>
          <w:color w:val="333333"/>
          <w:shd w:val="clear" w:color="auto" w:fill="FFFFFF"/>
        </w:rPr>
        <w:t>(2014)</w:t>
      </w:r>
      <w:r w:rsidR="008A538F" w:rsidRPr="002821E6">
        <w:rPr>
          <w:color w:val="333333"/>
          <w:shd w:val="clear" w:color="auto" w:fill="FFFFFF"/>
        </w:rPr>
        <w:t xml:space="preserve"> </w:t>
      </w:r>
      <w:r w:rsidRPr="002821E6">
        <w:rPr>
          <w:rStyle w:val="arttitle"/>
          <w:color w:val="333333"/>
          <w:shd w:val="clear" w:color="auto" w:fill="FFFFFF"/>
        </w:rPr>
        <w:t>Life stress as a determinant of emotional well-being: development and validation of a Spanish-Language Checklist of Stressful Life Events</w:t>
      </w:r>
      <w:r w:rsidR="008279F2" w:rsidRPr="002821E6">
        <w:rPr>
          <w:rStyle w:val="arttitle"/>
          <w:color w:val="333333"/>
          <w:shd w:val="clear" w:color="auto" w:fill="FFFFFF"/>
        </w:rPr>
        <w:t>.</w:t>
      </w:r>
      <w:r w:rsidR="008A538F" w:rsidRPr="002821E6">
        <w:rPr>
          <w:color w:val="333333"/>
          <w:shd w:val="clear" w:color="auto" w:fill="FFFFFF"/>
        </w:rPr>
        <w:t xml:space="preserve"> </w:t>
      </w:r>
      <w:r w:rsidRPr="002821E6">
        <w:rPr>
          <w:rStyle w:val="serialtitle"/>
          <w:i/>
          <w:color w:val="333333"/>
          <w:shd w:val="clear" w:color="auto" w:fill="FFFFFF"/>
        </w:rPr>
        <w:t xml:space="preserve">Health Psychology and </w:t>
      </w:r>
      <w:proofErr w:type="spellStart"/>
      <w:r w:rsidRPr="002821E6">
        <w:rPr>
          <w:rStyle w:val="serialtitle"/>
          <w:i/>
          <w:color w:val="333333"/>
          <w:shd w:val="clear" w:color="auto" w:fill="FFFFFF"/>
        </w:rPr>
        <w:t>Behavioral</w:t>
      </w:r>
      <w:proofErr w:type="spellEnd"/>
      <w:r w:rsidRPr="002821E6">
        <w:rPr>
          <w:rStyle w:val="serialtitle"/>
          <w:i/>
          <w:color w:val="333333"/>
          <w:shd w:val="clear" w:color="auto" w:fill="FFFFFF"/>
        </w:rPr>
        <w:t xml:space="preserve"> Medicine</w:t>
      </w:r>
      <w:r w:rsidRPr="002821E6">
        <w:rPr>
          <w:rStyle w:val="serialtitle"/>
          <w:color w:val="333333"/>
          <w:shd w:val="clear" w:color="auto" w:fill="FFFFFF"/>
        </w:rPr>
        <w:t>,</w:t>
      </w:r>
      <w:r w:rsidR="008A538F" w:rsidRPr="002821E6">
        <w:rPr>
          <w:color w:val="333333"/>
          <w:shd w:val="clear" w:color="auto" w:fill="FFFFFF"/>
        </w:rPr>
        <w:t xml:space="preserve"> </w:t>
      </w:r>
      <w:r w:rsidRPr="002821E6">
        <w:rPr>
          <w:rStyle w:val="volumeissue"/>
          <w:i/>
          <w:color w:val="333333"/>
          <w:shd w:val="clear" w:color="auto" w:fill="FFFFFF"/>
        </w:rPr>
        <w:t>2</w:t>
      </w:r>
      <w:r w:rsidR="004D52BE" w:rsidRPr="002821E6">
        <w:rPr>
          <w:rStyle w:val="volumeissue"/>
          <w:color w:val="333333"/>
          <w:shd w:val="clear" w:color="auto" w:fill="FFFFFF"/>
        </w:rPr>
        <w:t>(</w:t>
      </w:r>
      <w:r w:rsidRPr="002821E6">
        <w:rPr>
          <w:rStyle w:val="volumeissue"/>
          <w:color w:val="333333"/>
          <w:shd w:val="clear" w:color="auto" w:fill="FFFFFF"/>
        </w:rPr>
        <w:t>1</w:t>
      </w:r>
      <w:r w:rsidR="004D52BE" w:rsidRPr="002821E6">
        <w:rPr>
          <w:rStyle w:val="volumeissue"/>
          <w:color w:val="333333"/>
          <w:shd w:val="clear" w:color="auto" w:fill="FFFFFF"/>
        </w:rPr>
        <w:t>)</w:t>
      </w:r>
      <w:r w:rsidRPr="002821E6">
        <w:rPr>
          <w:rStyle w:val="volumeissue"/>
          <w:color w:val="333333"/>
          <w:shd w:val="clear" w:color="auto" w:fill="FFFFFF"/>
        </w:rPr>
        <w:t>,</w:t>
      </w:r>
      <w:r w:rsidR="008A538F" w:rsidRPr="002821E6">
        <w:rPr>
          <w:color w:val="333333"/>
          <w:shd w:val="clear" w:color="auto" w:fill="FFFFFF"/>
        </w:rPr>
        <w:t xml:space="preserve"> </w:t>
      </w:r>
      <w:r w:rsidRPr="002821E6">
        <w:rPr>
          <w:rStyle w:val="pagerange"/>
          <w:color w:val="333333"/>
          <w:shd w:val="clear" w:color="auto" w:fill="FFFFFF"/>
        </w:rPr>
        <w:t>390-411</w:t>
      </w:r>
      <w:r w:rsidR="00647642" w:rsidRPr="002821E6">
        <w:t>.</w:t>
      </w:r>
      <w:r w:rsidR="002821E6" w:rsidRPr="002821E6">
        <w:rPr>
          <w:b/>
          <w:bCs/>
        </w:rPr>
        <w:t xml:space="preserve"> </w:t>
      </w:r>
      <w:r w:rsidR="002821E6" w:rsidRPr="002821E6">
        <w:rPr>
          <w:rStyle w:val="doilink"/>
          <w:color w:val="333333"/>
        </w:rPr>
        <w:t>doi:</w:t>
      </w:r>
      <w:hyperlink r:id="rId35" w:history="1">
        <w:r w:rsidR="002821E6" w:rsidRPr="002821E6">
          <w:rPr>
            <w:rStyle w:val="Hyperlink"/>
            <w:color w:val="333333"/>
            <w:u w:val="none"/>
          </w:rPr>
          <w:t>10.1080/21642850.2014.897624</w:t>
        </w:r>
      </w:hyperlink>
    </w:p>
    <w:p w14:paraId="443F17CD" w14:textId="11D8A1C0" w:rsidR="00092CEC" w:rsidRPr="000A069C" w:rsidRDefault="006921C7" w:rsidP="000A069C">
      <w:pPr>
        <w:shd w:val="clear" w:color="auto" w:fill="FFFFFF"/>
        <w:spacing w:line="480" w:lineRule="auto"/>
        <w:rPr>
          <w:rStyle w:val="citation-doi"/>
          <w:color w:val="5B616B"/>
          <w:shd w:val="clear" w:color="auto" w:fill="FFFFFF"/>
        </w:rPr>
      </w:pPr>
      <w:proofErr w:type="spellStart"/>
      <w:r w:rsidRPr="000A069C">
        <w:rPr>
          <w:shd w:val="clear" w:color="auto" w:fill="FFFFFF"/>
        </w:rPr>
        <w:t>Rooghenas</w:t>
      </w:r>
      <w:proofErr w:type="spellEnd"/>
      <w:r w:rsidR="00253584">
        <w:rPr>
          <w:shd w:val="clear" w:color="auto" w:fill="FFFFFF"/>
        </w:rPr>
        <w:t>,</w:t>
      </w:r>
      <w:r w:rsidRPr="000A069C">
        <w:rPr>
          <w:shd w:val="clear" w:color="auto" w:fill="FFFFFF"/>
        </w:rPr>
        <w:t xml:space="preserve"> L</w:t>
      </w:r>
      <w:r w:rsidR="00253584">
        <w:rPr>
          <w:shd w:val="clear" w:color="auto" w:fill="FFFFFF"/>
        </w:rPr>
        <w:t>.,</w:t>
      </w:r>
      <w:r w:rsidRPr="000A069C">
        <w:rPr>
          <w:shd w:val="clear" w:color="auto" w:fill="FFFFFF"/>
        </w:rPr>
        <w:t xml:space="preserve"> </w:t>
      </w:r>
      <w:proofErr w:type="spellStart"/>
      <w:r w:rsidRPr="000A069C">
        <w:rPr>
          <w:shd w:val="clear" w:color="auto" w:fill="FFFFFF"/>
        </w:rPr>
        <w:t>Paramasivan</w:t>
      </w:r>
      <w:proofErr w:type="spellEnd"/>
      <w:r w:rsidR="00253584">
        <w:rPr>
          <w:shd w:val="clear" w:color="auto" w:fill="FFFFFF"/>
        </w:rPr>
        <w:t>,</w:t>
      </w:r>
      <w:r w:rsidRPr="000A069C">
        <w:rPr>
          <w:shd w:val="clear" w:color="auto" w:fill="FFFFFF"/>
        </w:rPr>
        <w:t xml:space="preserve"> S</w:t>
      </w:r>
      <w:r w:rsidR="00253584">
        <w:rPr>
          <w:shd w:val="clear" w:color="auto" w:fill="FFFFFF"/>
        </w:rPr>
        <w:t>.,</w:t>
      </w:r>
      <w:r w:rsidRPr="000A069C">
        <w:rPr>
          <w:shd w:val="clear" w:color="auto" w:fill="FFFFFF"/>
        </w:rPr>
        <w:t xml:space="preserve"> Jepson</w:t>
      </w:r>
      <w:r w:rsidR="00253584">
        <w:rPr>
          <w:shd w:val="clear" w:color="auto" w:fill="FFFFFF"/>
        </w:rPr>
        <w:t>,</w:t>
      </w:r>
      <w:r w:rsidRPr="000A069C">
        <w:rPr>
          <w:shd w:val="clear" w:color="auto" w:fill="FFFFFF"/>
        </w:rPr>
        <w:t xml:space="preserve"> M</w:t>
      </w:r>
      <w:r w:rsidR="00253584">
        <w:rPr>
          <w:shd w:val="clear" w:color="auto" w:fill="FFFFFF"/>
        </w:rPr>
        <w:t>.,</w:t>
      </w:r>
      <w:r w:rsidR="007617A8">
        <w:rPr>
          <w:shd w:val="clear" w:color="auto" w:fill="FFFFFF"/>
        </w:rPr>
        <w:t xml:space="preserve"> </w:t>
      </w:r>
      <w:r w:rsidR="0018683C">
        <w:rPr>
          <w:shd w:val="clear" w:color="auto" w:fill="FFFFFF"/>
        </w:rPr>
        <w:t xml:space="preserve">&amp; </w:t>
      </w:r>
      <w:r w:rsidR="007617A8">
        <w:rPr>
          <w:shd w:val="clear" w:color="auto" w:fill="FFFFFF"/>
        </w:rPr>
        <w:t>Donovan, J, L.</w:t>
      </w:r>
      <w:r w:rsidRPr="000A069C">
        <w:rPr>
          <w:shd w:val="clear" w:color="auto" w:fill="FFFFFF"/>
        </w:rPr>
        <w:t xml:space="preserve"> I</w:t>
      </w:r>
      <w:r w:rsidRPr="000A069C">
        <w:t xml:space="preserve">ntensive </w:t>
      </w:r>
      <w:r w:rsidR="0055108B" w:rsidRPr="000A069C">
        <w:t>t</w:t>
      </w:r>
      <w:r w:rsidRPr="000A069C">
        <w:t xml:space="preserve">riangulation of </w:t>
      </w:r>
      <w:r w:rsidR="0055108B" w:rsidRPr="000A069C">
        <w:t>q</w:t>
      </w:r>
      <w:r w:rsidRPr="000A069C">
        <w:t xml:space="preserve">ualitative </w:t>
      </w:r>
      <w:r w:rsidR="0055108B" w:rsidRPr="000A069C">
        <w:t>r</w:t>
      </w:r>
      <w:r w:rsidRPr="000A069C">
        <w:t xml:space="preserve">esearch and </w:t>
      </w:r>
      <w:r w:rsidR="0055108B" w:rsidRPr="000A069C">
        <w:t>q</w:t>
      </w:r>
      <w:r w:rsidRPr="000A069C">
        <w:t xml:space="preserve">uantitative </w:t>
      </w:r>
      <w:r w:rsidR="0055108B" w:rsidRPr="000A069C">
        <w:t>d</w:t>
      </w:r>
      <w:r w:rsidRPr="000A069C">
        <w:t xml:space="preserve">ata to </w:t>
      </w:r>
      <w:r w:rsidR="0055108B" w:rsidRPr="000A069C">
        <w:t>i</w:t>
      </w:r>
      <w:r w:rsidRPr="000A069C">
        <w:t xml:space="preserve">mprove </w:t>
      </w:r>
      <w:r w:rsidR="0055108B" w:rsidRPr="000A069C">
        <w:t>r</w:t>
      </w:r>
      <w:r w:rsidRPr="000A069C">
        <w:t xml:space="preserve">ecruitment to </w:t>
      </w:r>
      <w:r w:rsidR="0055108B" w:rsidRPr="000A069C">
        <w:t>r</w:t>
      </w:r>
      <w:r w:rsidRPr="000A069C">
        <w:t xml:space="preserve">andomized </w:t>
      </w:r>
      <w:r w:rsidR="0055108B" w:rsidRPr="000A069C">
        <w:t>t</w:t>
      </w:r>
      <w:r w:rsidRPr="000A069C">
        <w:t xml:space="preserve">rials: The </w:t>
      </w:r>
      <w:proofErr w:type="spellStart"/>
      <w:r w:rsidRPr="000A069C">
        <w:t>QuinteT</w:t>
      </w:r>
      <w:proofErr w:type="spellEnd"/>
      <w:r w:rsidRPr="000A069C">
        <w:t xml:space="preserve"> Approach</w:t>
      </w:r>
      <w:r w:rsidR="00676075" w:rsidRPr="000A069C">
        <w:t>.</w:t>
      </w:r>
      <w:r w:rsidRPr="000A069C">
        <w:t xml:space="preserve"> </w:t>
      </w:r>
      <w:r w:rsidRPr="000A069C">
        <w:rPr>
          <w:i/>
          <w:iCs/>
        </w:rPr>
        <w:t>Q</w:t>
      </w:r>
      <w:r w:rsidR="0055108B" w:rsidRPr="000A069C">
        <w:rPr>
          <w:i/>
          <w:iCs/>
        </w:rPr>
        <w:t>ual</w:t>
      </w:r>
      <w:r w:rsidR="00676075" w:rsidRPr="000A069C">
        <w:rPr>
          <w:i/>
          <w:iCs/>
        </w:rPr>
        <w:t>itative</w:t>
      </w:r>
      <w:r w:rsidR="0055108B" w:rsidRPr="000A069C">
        <w:rPr>
          <w:i/>
          <w:iCs/>
        </w:rPr>
        <w:t xml:space="preserve"> </w:t>
      </w:r>
      <w:r w:rsidRPr="000A069C">
        <w:rPr>
          <w:i/>
          <w:iCs/>
        </w:rPr>
        <w:t>H</w:t>
      </w:r>
      <w:r w:rsidR="0055108B" w:rsidRPr="000A069C">
        <w:rPr>
          <w:i/>
          <w:iCs/>
        </w:rPr>
        <w:t xml:space="preserve">ealth </w:t>
      </w:r>
      <w:r w:rsidRPr="000A069C">
        <w:rPr>
          <w:i/>
          <w:iCs/>
        </w:rPr>
        <w:t>R</w:t>
      </w:r>
      <w:r w:rsidR="0055108B" w:rsidRPr="000A069C">
        <w:rPr>
          <w:i/>
          <w:iCs/>
        </w:rPr>
        <w:t>es</w:t>
      </w:r>
      <w:r w:rsidR="00676075" w:rsidRPr="000A069C">
        <w:rPr>
          <w:i/>
          <w:iCs/>
        </w:rPr>
        <w:t>earch</w:t>
      </w:r>
      <w:r w:rsidRPr="000A069C">
        <w:rPr>
          <w:i/>
          <w:iCs/>
        </w:rPr>
        <w:t xml:space="preserve"> </w:t>
      </w:r>
      <w:r w:rsidR="00092CEC" w:rsidRPr="000A069C">
        <w:rPr>
          <w:rStyle w:val="cit"/>
          <w:i/>
          <w:iCs/>
        </w:rPr>
        <w:t>29</w:t>
      </w:r>
      <w:r w:rsidR="004D52BE">
        <w:rPr>
          <w:rStyle w:val="cit"/>
          <w:i/>
          <w:iCs/>
        </w:rPr>
        <w:t>(</w:t>
      </w:r>
      <w:r w:rsidR="00092CEC" w:rsidRPr="000A069C">
        <w:rPr>
          <w:rStyle w:val="cit"/>
        </w:rPr>
        <w:t>5</w:t>
      </w:r>
      <w:r w:rsidR="004D52BE">
        <w:rPr>
          <w:rStyle w:val="cit"/>
        </w:rPr>
        <w:t>)</w:t>
      </w:r>
      <w:r w:rsidR="00253584">
        <w:rPr>
          <w:rStyle w:val="cit"/>
        </w:rPr>
        <w:t>,</w:t>
      </w:r>
      <w:r w:rsidR="00092CEC" w:rsidRPr="000A069C">
        <w:rPr>
          <w:rStyle w:val="cit"/>
        </w:rPr>
        <w:t xml:space="preserve"> 672-679.</w:t>
      </w:r>
      <w:r w:rsidR="002821E6">
        <w:rPr>
          <w:rStyle w:val="cit"/>
        </w:rPr>
        <w:t xml:space="preserve"> </w:t>
      </w:r>
      <w:r w:rsidR="00092CEC" w:rsidRPr="000A069C">
        <w:rPr>
          <w:rStyle w:val="citation-doi"/>
          <w:shd w:val="clear" w:color="auto" w:fill="FFFFFF"/>
        </w:rPr>
        <w:t>doi:10.1177/1049732319828693</w:t>
      </w:r>
    </w:p>
    <w:p w14:paraId="2525AEBC" w14:textId="2D4EDEDC" w:rsidR="002133FF" w:rsidRPr="000A069C" w:rsidRDefault="00351CC1" w:rsidP="000A069C">
      <w:pPr>
        <w:shd w:val="clear" w:color="auto" w:fill="FFFFFF"/>
        <w:spacing w:line="480" w:lineRule="auto"/>
      </w:pPr>
      <w:proofErr w:type="spellStart"/>
      <w:r w:rsidRPr="000A069C">
        <w:t>Schoen</w:t>
      </w:r>
      <w:r w:rsidR="00676075" w:rsidRPr="000A069C">
        <w:t>au</w:t>
      </w:r>
      <w:proofErr w:type="spellEnd"/>
      <w:r w:rsidR="00676075" w:rsidRPr="000A069C">
        <w:t>,</w:t>
      </w:r>
      <w:r w:rsidRPr="000A069C">
        <w:t xml:space="preserve"> M</w:t>
      </w:r>
      <w:r w:rsidR="00676075" w:rsidRPr="000A069C">
        <w:t xml:space="preserve">. </w:t>
      </w:r>
      <w:r w:rsidRPr="000A069C">
        <w:t>N</w:t>
      </w:r>
      <w:r w:rsidR="00676075" w:rsidRPr="000A069C">
        <w:t>.,</w:t>
      </w:r>
      <w:r w:rsidRPr="000A069C">
        <w:t xml:space="preserve"> Hansen</w:t>
      </w:r>
      <w:r w:rsidR="00676075" w:rsidRPr="000A069C">
        <w:t>,</w:t>
      </w:r>
      <w:r w:rsidRPr="000A069C">
        <w:t xml:space="preserve"> M</w:t>
      </w:r>
      <w:r w:rsidR="00676075" w:rsidRPr="000A069C">
        <w:t>., &amp;</w:t>
      </w:r>
      <w:r w:rsidRPr="000A069C">
        <w:t xml:space="preserve"> </w:t>
      </w:r>
      <w:proofErr w:type="spellStart"/>
      <w:r w:rsidRPr="000A069C">
        <w:t>Ulvestad</w:t>
      </w:r>
      <w:proofErr w:type="spellEnd"/>
      <w:r w:rsidR="00676075" w:rsidRPr="000A069C">
        <w:t>,</w:t>
      </w:r>
      <w:r w:rsidRPr="000A069C">
        <w:t xml:space="preserve"> S. </w:t>
      </w:r>
      <w:r w:rsidR="00676075" w:rsidRPr="000A069C">
        <w:t xml:space="preserve">(2020) </w:t>
      </w:r>
      <w:r w:rsidRPr="000A069C">
        <w:t>The lived experiences, perceptions, and considerations of patients after operable lung cancer concerning nonparticipation in a randomized clinical rehabilitation trial</w:t>
      </w:r>
      <w:r w:rsidRPr="000A069C">
        <w:rPr>
          <w:b/>
          <w:bCs/>
        </w:rPr>
        <w:t xml:space="preserve">. </w:t>
      </w:r>
      <w:r w:rsidRPr="000A069C">
        <w:rPr>
          <w:i/>
          <w:iCs/>
        </w:rPr>
        <w:t>Qual</w:t>
      </w:r>
      <w:r w:rsidR="00676075" w:rsidRPr="000A069C">
        <w:rPr>
          <w:i/>
          <w:iCs/>
        </w:rPr>
        <w:t>itative</w:t>
      </w:r>
      <w:r w:rsidRPr="000A069C">
        <w:rPr>
          <w:i/>
          <w:iCs/>
        </w:rPr>
        <w:t xml:space="preserve"> Health Res</w:t>
      </w:r>
      <w:r w:rsidR="00676075" w:rsidRPr="000A069C">
        <w:rPr>
          <w:i/>
          <w:iCs/>
        </w:rPr>
        <w:t>earch</w:t>
      </w:r>
      <w:r w:rsidRPr="000A069C">
        <w:rPr>
          <w:b/>
          <w:bCs/>
          <w:i/>
          <w:iCs/>
        </w:rPr>
        <w:t xml:space="preserve"> </w:t>
      </w:r>
      <w:r w:rsidR="00092CEC" w:rsidRPr="000A069C">
        <w:rPr>
          <w:i/>
          <w:iCs/>
        </w:rPr>
        <w:t>30</w:t>
      </w:r>
      <w:r w:rsidR="004D52BE">
        <w:t>(</w:t>
      </w:r>
      <w:r w:rsidR="00092CEC" w:rsidRPr="000A069C">
        <w:t>5</w:t>
      </w:r>
      <w:r w:rsidR="004D52BE">
        <w:t>)</w:t>
      </w:r>
      <w:r w:rsidR="00676075" w:rsidRPr="000A069C">
        <w:t>,</w:t>
      </w:r>
      <w:r w:rsidR="00092CEC" w:rsidRPr="000A069C">
        <w:t>760-771.</w:t>
      </w:r>
      <w:r w:rsidR="00092CEC" w:rsidRPr="000A069C">
        <w:rPr>
          <w:shd w:val="clear" w:color="auto" w:fill="FFFFFF"/>
        </w:rPr>
        <w:t> </w:t>
      </w:r>
      <w:proofErr w:type="spellStart"/>
      <w:r w:rsidR="00092CEC" w:rsidRPr="000A069C">
        <w:rPr>
          <w:shd w:val="clear" w:color="auto" w:fill="FFFFFF"/>
        </w:rPr>
        <w:t>doi</w:t>
      </w:r>
      <w:proofErr w:type="spellEnd"/>
      <w:r w:rsidR="00092CEC" w:rsidRPr="000A069C">
        <w:rPr>
          <w:shd w:val="clear" w:color="auto" w:fill="FFFFFF"/>
        </w:rPr>
        <w:t>: 10.1177/1049732319886564.</w:t>
      </w:r>
    </w:p>
    <w:p w14:paraId="47854402" w14:textId="2BB7CC91" w:rsidR="00676075" w:rsidRPr="000A069C" w:rsidRDefault="001237AA" w:rsidP="000A069C">
      <w:pPr>
        <w:pStyle w:val="Heading1"/>
        <w:shd w:val="clear" w:color="auto" w:fill="FFFFFF"/>
        <w:tabs>
          <w:tab w:val="left" w:pos="1230"/>
        </w:tabs>
        <w:spacing w:before="0" w:beforeAutospacing="0" w:after="0" w:afterAutospacing="0" w:line="480" w:lineRule="auto"/>
        <w:rPr>
          <w:b w:val="0"/>
          <w:color w:val="767676"/>
          <w:sz w:val="24"/>
          <w:szCs w:val="24"/>
          <w:shd w:val="clear" w:color="auto" w:fill="FFFFFF"/>
        </w:rPr>
      </w:pPr>
      <w:r w:rsidRPr="000A069C">
        <w:rPr>
          <w:b w:val="0"/>
          <w:color w:val="000000"/>
          <w:sz w:val="24"/>
          <w:szCs w:val="24"/>
        </w:rPr>
        <w:t>Shilling</w:t>
      </w:r>
      <w:r w:rsidR="008327C1" w:rsidRPr="000A069C">
        <w:rPr>
          <w:b w:val="0"/>
          <w:color w:val="000000"/>
          <w:sz w:val="24"/>
          <w:szCs w:val="24"/>
        </w:rPr>
        <w:t>,</w:t>
      </w:r>
      <w:r w:rsidRPr="000A069C">
        <w:rPr>
          <w:b w:val="0"/>
          <w:color w:val="000000"/>
          <w:sz w:val="24"/>
          <w:szCs w:val="24"/>
        </w:rPr>
        <w:t xml:space="preserve"> V</w:t>
      </w:r>
      <w:r w:rsidR="008327C1" w:rsidRPr="000A069C">
        <w:rPr>
          <w:b w:val="0"/>
          <w:color w:val="000000"/>
          <w:sz w:val="24"/>
          <w:szCs w:val="24"/>
        </w:rPr>
        <w:t>.</w:t>
      </w:r>
      <w:r w:rsidRPr="000A069C">
        <w:rPr>
          <w:b w:val="0"/>
          <w:color w:val="000000"/>
          <w:sz w:val="24"/>
          <w:szCs w:val="24"/>
        </w:rPr>
        <w:t>, Morris</w:t>
      </w:r>
      <w:r w:rsidR="008327C1" w:rsidRPr="000A069C">
        <w:rPr>
          <w:b w:val="0"/>
          <w:color w:val="000000"/>
          <w:sz w:val="24"/>
          <w:szCs w:val="24"/>
        </w:rPr>
        <w:t>,</w:t>
      </w:r>
      <w:r w:rsidRPr="000A069C">
        <w:rPr>
          <w:b w:val="0"/>
          <w:color w:val="000000"/>
          <w:sz w:val="24"/>
          <w:szCs w:val="24"/>
        </w:rPr>
        <w:t xml:space="preserve"> C</w:t>
      </w:r>
      <w:r w:rsidR="008327C1" w:rsidRPr="000A069C">
        <w:rPr>
          <w:b w:val="0"/>
          <w:color w:val="000000"/>
          <w:sz w:val="24"/>
          <w:szCs w:val="24"/>
        </w:rPr>
        <w:t>.,</w:t>
      </w:r>
      <w:r w:rsidRPr="000A069C">
        <w:rPr>
          <w:b w:val="0"/>
          <w:color w:val="000000"/>
          <w:sz w:val="24"/>
          <w:szCs w:val="24"/>
        </w:rPr>
        <w:t xml:space="preserve"> Thompson-Coon</w:t>
      </w:r>
      <w:r w:rsidR="008327C1" w:rsidRPr="000A069C">
        <w:rPr>
          <w:b w:val="0"/>
          <w:color w:val="000000"/>
          <w:sz w:val="24"/>
          <w:szCs w:val="24"/>
        </w:rPr>
        <w:t xml:space="preserve">, </w:t>
      </w:r>
      <w:r w:rsidR="006F28D0" w:rsidRPr="000A069C">
        <w:rPr>
          <w:b w:val="0"/>
          <w:color w:val="000000"/>
          <w:sz w:val="24"/>
          <w:szCs w:val="24"/>
        </w:rPr>
        <w:t>J</w:t>
      </w:r>
      <w:r w:rsidR="008327C1" w:rsidRPr="000A069C">
        <w:rPr>
          <w:b w:val="0"/>
          <w:color w:val="000000"/>
          <w:sz w:val="24"/>
          <w:szCs w:val="24"/>
        </w:rPr>
        <w:t>.</w:t>
      </w:r>
      <w:r w:rsidR="006F28D0" w:rsidRPr="000A069C">
        <w:rPr>
          <w:b w:val="0"/>
          <w:color w:val="000000"/>
          <w:sz w:val="24"/>
          <w:szCs w:val="24"/>
        </w:rPr>
        <w:t xml:space="preserve">, </w:t>
      </w:r>
      <w:proofErr w:type="spellStart"/>
      <w:r w:rsidR="006F28D0" w:rsidRPr="000A069C">
        <w:rPr>
          <w:b w:val="0"/>
          <w:color w:val="000000"/>
          <w:sz w:val="24"/>
          <w:szCs w:val="24"/>
        </w:rPr>
        <w:t>Ukoumunne</w:t>
      </w:r>
      <w:proofErr w:type="spellEnd"/>
      <w:r w:rsidR="008327C1" w:rsidRPr="000A069C">
        <w:rPr>
          <w:b w:val="0"/>
          <w:color w:val="000000"/>
          <w:sz w:val="24"/>
          <w:szCs w:val="24"/>
        </w:rPr>
        <w:t>,</w:t>
      </w:r>
      <w:r w:rsidR="006F28D0" w:rsidRPr="000A069C">
        <w:rPr>
          <w:b w:val="0"/>
          <w:color w:val="000000"/>
          <w:sz w:val="24"/>
          <w:szCs w:val="24"/>
        </w:rPr>
        <w:t xml:space="preserve"> O</w:t>
      </w:r>
      <w:r w:rsidR="008327C1" w:rsidRPr="000A069C">
        <w:rPr>
          <w:b w:val="0"/>
          <w:color w:val="000000"/>
          <w:sz w:val="24"/>
          <w:szCs w:val="24"/>
        </w:rPr>
        <w:t>.</w:t>
      </w:r>
      <w:r w:rsidR="006F28D0" w:rsidRPr="000A069C">
        <w:rPr>
          <w:b w:val="0"/>
          <w:color w:val="000000"/>
          <w:sz w:val="24"/>
          <w:szCs w:val="24"/>
        </w:rPr>
        <w:t>, Rogers, M</w:t>
      </w:r>
      <w:r w:rsidR="008327C1" w:rsidRPr="000A069C">
        <w:rPr>
          <w:b w:val="0"/>
          <w:color w:val="000000"/>
          <w:sz w:val="24"/>
          <w:szCs w:val="24"/>
        </w:rPr>
        <w:t>.</w:t>
      </w:r>
      <w:r w:rsidR="00253584">
        <w:rPr>
          <w:b w:val="0"/>
          <w:color w:val="000000"/>
          <w:sz w:val="24"/>
          <w:szCs w:val="24"/>
        </w:rPr>
        <w:t>,</w:t>
      </w:r>
      <w:r w:rsidR="006F28D0" w:rsidRPr="000A069C">
        <w:rPr>
          <w:b w:val="0"/>
          <w:color w:val="000000"/>
          <w:sz w:val="24"/>
          <w:szCs w:val="24"/>
        </w:rPr>
        <w:t xml:space="preserve"> &amp; Logan</w:t>
      </w:r>
      <w:r w:rsidR="00F40DEA" w:rsidRPr="000A069C">
        <w:rPr>
          <w:b w:val="0"/>
          <w:color w:val="000000"/>
          <w:sz w:val="24"/>
          <w:szCs w:val="24"/>
        </w:rPr>
        <w:t>,</w:t>
      </w:r>
      <w:r w:rsidR="006F28D0" w:rsidRPr="000A069C">
        <w:rPr>
          <w:b w:val="0"/>
          <w:color w:val="000000"/>
          <w:sz w:val="24"/>
          <w:szCs w:val="24"/>
        </w:rPr>
        <w:t xml:space="preserve"> S.</w:t>
      </w:r>
      <w:r w:rsidRPr="000A069C">
        <w:rPr>
          <w:b w:val="0"/>
          <w:color w:val="000000"/>
          <w:sz w:val="24"/>
          <w:szCs w:val="24"/>
        </w:rPr>
        <w:t xml:space="preserve"> (2013) Peer support for parents of children with chronic disabling conditions: a systematic review of quantitative and qualitative studies. </w:t>
      </w:r>
      <w:r w:rsidRPr="000A069C">
        <w:rPr>
          <w:b w:val="0"/>
          <w:i/>
          <w:color w:val="000000"/>
          <w:sz w:val="24"/>
          <w:szCs w:val="24"/>
        </w:rPr>
        <w:t>Developmental Medicine and Child</w:t>
      </w:r>
      <w:r w:rsidR="00676075" w:rsidRPr="000A069C">
        <w:rPr>
          <w:b w:val="0"/>
          <w:i/>
          <w:color w:val="000000"/>
          <w:sz w:val="24"/>
          <w:szCs w:val="24"/>
        </w:rPr>
        <w:t xml:space="preserve"> Neurology</w:t>
      </w:r>
    </w:p>
    <w:p w14:paraId="7CEB2C1D" w14:textId="7D7DCE1C" w:rsidR="00811CD0" w:rsidRPr="002821E6" w:rsidRDefault="00B04E6A" w:rsidP="000A069C">
      <w:pPr>
        <w:pStyle w:val="Heading1"/>
        <w:shd w:val="clear" w:color="auto" w:fill="FFFFFF"/>
        <w:tabs>
          <w:tab w:val="left" w:pos="1230"/>
        </w:tabs>
        <w:spacing w:before="0" w:beforeAutospacing="0" w:after="0" w:afterAutospacing="0" w:line="480" w:lineRule="auto"/>
        <w:rPr>
          <w:b w:val="0"/>
          <w:bCs w:val="0"/>
          <w:sz w:val="24"/>
          <w:szCs w:val="24"/>
        </w:rPr>
      </w:pPr>
      <w:hyperlink r:id="rId36" w:history="1">
        <w:r w:rsidR="00676075" w:rsidRPr="002821E6">
          <w:rPr>
            <w:rStyle w:val="Hyperlink"/>
            <w:b w:val="0"/>
            <w:bCs w:val="0"/>
            <w:color w:val="auto"/>
            <w:sz w:val="24"/>
            <w:szCs w:val="24"/>
          </w:rPr>
          <w:t>doi</w:t>
        </w:r>
        <w:r w:rsidR="002821E6" w:rsidRPr="002821E6">
          <w:rPr>
            <w:rStyle w:val="Hyperlink"/>
            <w:b w:val="0"/>
            <w:bCs w:val="0"/>
            <w:color w:val="auto"/>
            <w:sz w:val="24"/>
            <w:szCs w:val="24"/>
          </w:rPr>
          <w:t>:</w:t>
        </w:r>
        <w:r w:rsidR="00676075" w:rsidRPr="002821E6">
          <w:rPr>
            <w:rStyle w:val="Hyperlink"/>
            <w:b w:val="0"/>
            <w:bCs w:val="0"/>
            <w:color w:val="auto"/>
            <w:sz w:val="24"/>
            <w:szCs w:val="24"/>
          </w:rPr>
          <w:t>10.1111/dmcn.12091</w:t>
        </w:r>
      </w:hyperlink>
    </w:p>
    <w:p w14:paraId="7961434C" w14:textId="048A90F3" w:rsidR="003815BA" w:rsidRPr="002821E6" w:rsidRDefault="006368EE" w:rsidP="000A069C">
      <w:pPr>
        <w:autoSpaceDE w:val="0"/>
        <w:autoSpaceDN w:val="0"/>
        <w:adjustRightInd w:val="0"/>
        <w:spacing w:line="480" w:lineRule="auto"/>
      </w:pPr>
      <w:r w:rsidRPr="000A069C">
        <w:lastRenderedPageBreak/>
        <w:t>Small</w:t>
      </w:r>
      <w:r w:rsidR="00F16C6C" w:rsidRPr="000A069C">
        <w:t>,</w:t>
      </w:r>
      <w:r w:rsidRPr="000A069C">
        <w:t xml:space="preserve"> </w:t>
      </w:r>
      <w:r w:rsidR="00A33656" w:rsidRPr="000A069C">
        <w:t>N</w:t>
      </w:r>
      <w:r w:rsidR="00F16C6C" w:rsidRPr="000A069C">
        <w:t>.</w:t>
      </w:r>
      <w:r w:rsidR="00A33656" w:rsidRPr="000A069C">
        <w:t xml:space="preserve">, </w:t>
      </w:r>
      <w:proofErr w:type="spellStart"/>
      <w:r w:rsidR="00A33656" w:rsidRPr="000A069C">
        <w:t>Blicken</w:t>
      </w:r>
      <w:proofErr w:type="spellEnd"/>
      <w:r w:rsidR="00F16C6C" w:rsidRPr="000A069C">
        <w:t>,</w:t>
      </w:r>
      <w:r w:rsidR="00A33656" w:rsidRPr="000A069C">
        <w:t xml:space="preserve"> C</w:t>
      </w:r>
      <w:r w:rsidR="00F16C6C" w:rsidRPr="000A069C">
        <w:t>.,</w:t>
      </w:r>
      <w:r w:rsidR="00A33656" w:rsidRPr="000A069C">
        <w:t xml:space="preserve"> Blakeman</w:t>
      </w:r>
      <w:r w:rsidR="00F16C6C" w:rsidRPr="000A069C">
        <w:t>,</w:t>
      </w:r>
      <w:r w:rsidR="00A33656" w:rsidRPr="000A069C">
        <w:t xml:space="preserve"> T</w:t>
      </w:r>
      <w:r w:rsidR="005850AE" w:rsidRPr="000A069C">
        <w:t>.</w:t>
      </w:r>
      <w:r w:rsidR="00607615" w:rsidRPr="000A069C">
        <w:t xml:space="preserve">, </w:t>
      </w:r>
      <w:proofErr w:type="spellStart"/>
      <w:r w:rsidR="00607615" w:rsidRPr="000A069C">
        <w:t>Panagioti</w:t>
      </w:r>
      <w:proofErr w:type="spellEnd"/>
      <w:r w:rsidR="00EC6684" w:rsidRPr="000A069C">
        <w:t>,</w:t>
      </w:r>
      <w:r w:rsidR="00607615" w:rsidRPr="000A069C">
        <w:t xml:space="preserve"> M</w:t>
      </w:r>
      <w:r w:rsidR="00EC6684" w:rsidRPr="000A069C">
        <w:t>.</w:t>
      </w:r>
      <w:r w:rsidR="00607615" w:rsidRPr="000A069C">
        <w:t>, Chew</w:t>
      </w:r>
      <w:r w:rsidR="00EC6684" w:rsidRPr="000A069C">
        <w:t>-</w:t>
      </w:r>
      <w:r w:rsidR="00607615" w:rsidRPr="000A069C">
        <w:t>Graham</w:t>
      </w:r>
      <w:r w:rsidR="00EC6684" w:rsidRPr="000A069C">
        <w:t>,</w:t>
      </w:r>
      <w:r w:rsidR="00607615" w:rsidRPr="000A069C">
        <w:t xml:space="preserve"> C. A</w:t>
      </w:r>
      <w:r w:rsidR="00EC6684" w:rsidRPr="000A069C">
        <w:t>.</w:t>
      </w:r>
      <w:r w:rsidR="00676075" w:rsidRPr="000A069C">
        <w:t>,</w:t>
      </w:r>
      <w:r w:rsidR="00607615" w:rsidRPr="000A069C">
        <w:t xml:space="preserve"> &amp;</w:t>
      </w:r>
      <w:r w:rsidR="003E6A0D" w:rsidRPr="000A069C">
        <w:t xml:space="preserve"> </w:t>
      </w:r>
      <w:r w:rsidR="00607615" w:rsidRPr="000A069C">
        <w:t>Bower</w:t>
      </w:r>
      <w:r w:rsidR="00EC6684" w:rsidRPr="000A069C">
        <w:t>,</w:t>
      </w:r>
      <w:r w:rsidR="00607615" w:rsidRPr="000A069C">
        <w:t xml:space="preserve"> P.</w:t>
      </w:r>
      <w:r w:rsidRPr="000A069C">
        <w:t xml:space="preserve"> </w:t>
      </w:r>
      <w:r w:rsidR="00A33656" w:rsidRPr="000A069C">
        <w:t>(</w:t>
      </w:r>
      <w:r w:rsidRPr="000A069C">
        <w:t>2013</w:t>
      </w:r>
      <w:r w:rsidR="00A33656" w:rsidRPr="000A069C">
        <w:t xml:space="preserve">) Telephone based self-management support by ‘lay health workers’ and ‘peer support workers’ to prevent and manage vascular diseases: a systematic review and meta-analysis. </w:t>
      </w:r>
      <w:r w:rsidR="00A33656" w:rsidRPr="002821E6">
        <w:rPr>
          <w:i/>
        </w:rPr>
        <w:t>BMC Health Services Research</w:t>
      </w:r>
      <w:r w:rsidR="00A33656" w:rsidRPr="002821E6">
        <w:t xml:space="preserve"> </w:t>
      </w:r>
      <w:r w:rsidR="00A33656" w:rsidRPr="00A00474">
        <w:rPr>
          <w:iCs/>
        </w:rPr>
        <w:t>13</w:t>
      </w:r>
      <w:r w:rsidR="00203B71" w:rsidRPr="002821E6">
        <w:t xml:space="preserve">, </w:t>
      </w:r>
      <w:r w:rsidR="00A33656" w:rsidRPr="002821E6">
        <w:t>533</w:t>
      </w:r>
      <w:r w:rsidR="004A2CF8" w:rsidRPr="002821E6">
        <w:t xml:space="preserve"> </w:t>
      </w:r>
      <w:proofErr w:type="spellStart"/>
      <w:r w:rsidR="002821E6" w:rsidRPr="002821E6">
        <w:rPr>
          <w:color w:val="5B616B"/>
          <w:shd w:val="clear" w:color="auto" w:fill="FFFFFF"/>
        </w:rPr>
        <w:t>doi</w:t>
      </w:r>
      <w:proofErr w:type="spellEnd"/>
      <w:r w:rsidR="002821E6" w:rsidRPr="002821E6">
        <w:rPr>
          <w:color w:val="5B616B"/>
          <w:shd w:val="clear" w:color="auto" w:fill="FFFFFF"/>
        </w:rPr>
        <w:t>: 10.1186/1472-6963-13-533</w:t>
      </w:r>
    </w:p>
    <w:p w14:paraId="3CD88195" w14:textId="13C75372" w:rsidR="00BC03FC" w:rsidRPr="000A069C" w:rsidRDefault="00BC03FC" w:rsidP="000A069C">
      <w:pPr>
        <w:autoSpaceDE w:val="0"/>
        <w:autoSpaceDN w:val="0"/>
        <w:adjustRightInd w:val="0"/>
        <w:spacing w:line="480" w:lineRule="auto"/>
      </w:pPr>
      <w:r w:rsidRPr="000A069C">
        <w:t>Smith</w:t>
      </w:r>
      <w:r w:rsidR="00D57662" w:rsidRPr="000A069C">
        <w:t xml:space="preserve">, S. M., Paul, G., Kelly, A., </w:t>
      </w:r>
      <w:proofErr w:type="spellStart"/>
      <w:r w:rsidR="00D57662" w:rsidRPr="000A069C">
        <w:t>Whitford</w:t>
      </w:r>
      <w:proofErr w:type="spellEnd"/>
      <w:r w:rsidR="00D57662" w:rsidRPr="000A069C">
        <w:t>, D. L.</w:t>
      </w:r>
      <w:r w:rsidR="00B10ED8" w:rsidRPr="000A069C">
        <w:t>,</w:t>
      </w:r>
      <w:r w:rsidR="00D57662" w:rsidRPr="000A069C">
        <w:t xml:space="preserve"> &amp; O’Dowd, T. (</w:t>
      </w:r>
      <w:r w:rsidRPr="000A069C">
        <w:t>2011)</w:t>
      </w:r>
      <w:r w:rsidR="00D57662" w:rsidRPr="000A069C">
        <w:t xml:space="preserve"> Peer support for patients with type 2 diabetes</w:t>
      </w:r>
      <w:r w:rsidR="00E14A4E" w:rsidRPr="000A069C">
        <w:t xml:space="preserve">: Cluster randomised controlled trial. </w:t>
      </w:r>
      <w:r w:rsidR="00E14A4E" w:rsidRPr="000A069C">
        <w:rPr>
          <w:i/>
        </w:rPr>
        <w:t>BMJ, 342</w:t>
      </w:r>
      <w:r w:rsidR="00E14A4E" w:rsidRPr="000A069C">
        <w:t>, doi:10.1136/bmj.d715.</w:t>
      </w:r>
    </w:p>
    <w:p w14:paraId="271EF6E3" w14:textId="0EC6F9E2" w:rsidR="006A1AA7" w:rsidRPr="00A00474" w:rsidRDefault="006A1AA7" w:rsidP="000A069C">
      <w:pPr>
        <w:autoSpaceDE w:val="0"/>
        <w:autoSpaceDN w:val="0"/>
        <w:adjustRightInd w:val="0"/>
        <w:spacing w:line="480" w:lineRule="auto"/>
      </w:pPr>
      <w:r w:rsidRPr="000A069C">
        <w:t>Stubbs</w:t>
      </w:r>
      <w:r w:rsidR="000C03E9" w:rsidRPr="000A069C">
        <w:t>,</w:t>
      </w:r>
      <w:r w:rsidRPr="000A069C">
        <w:t xml:space="preserve"> B</w:t>
      </w:r>
      <w:r w:rsidR="000C03E9" w:rsidRPr="000A069C">
        <w:t>.</w:t>
      </w:r>
      <w:r w:rsidRPr="000A069C">
        <w:t>, Williams</w:t>
      </w:r>
      <w:r w:rsidR="00D9763C" w:rsidRPr="000A069C">
        <w:t>,</w:t>
      </w:r>
      <w:r w:rsidRPr="000A069C">
        <w:t xml:space="preserve"> </w:t>
      </w:r>
      <w:r w:rsidR="00AD73A1" w:rsidRPr="000A069C">
        <w:t>J</w:t>
      </w:r>
      <w:r w:rsidR="00D9763C" w:rsidRPr="000A069C">
        <w:t>.</w:t>
      </w:r>
      <w:r w:rsidR="00253584">
        <w:t>,</w:t>
      </w:r>
      <w:r w:rsidR="00AD73A1" w:rsidRPr="000A069C">
        <w:t xml:space="preserve"> </w:t>
      </w:r>
      <w:r w:rsidR="00D8602C" w:rsidRPr="000A069C">
        <w:t xml:space="preserve">&amp; </w:t>
      </w:r>
      <w:r w:rsidR="00AD73A1" w:rsidRPr="000A069C">
        <w:t>Shannon</w:t>
      </w:r>
      <w:r w:rsidR="00D9763C" w:rsidRPr="000A069C">
        <w:t>,</w:t>
      </w:r>
      <w:r w:rsidR="00AD73A1" w:rsidRPr="000A069C">
        <w:t xml:space="preserve"> J</w:t>
      </w:r>
      <w:r w:rsidR="00D9763C" w:rsidRPr="000A069C">
        <w:t>.</w:t>
      </w:r>
      <w:r w:rsidR="00AD73A1" w:rsidRPr="000A069C">
        <w:t xml:space="preserve"> (2016) </w:t>
      </w:r>
      <w:r w:rsidRPr="000A069C">
        <w:t>Peer support interventions seeking to improve physical health</w:t>
      </w:r>
      <w:r w:rsidR="00AD73A1" w:rsidRPr="000A069C">
        <w:t xml:space="preserve"> and lifestyle behaviours among </w:t>
      </w:r>
      <w:r w:rsidRPr="000A069C">
        <w:t xml:space="preserve">people with serious mental illness: A </w:t>
      </w:r>
      <w:r w:rsidRPr="00A00474">
        <w:t>systematic</w:t>
      </w:r>
      <w:r w:rsidR="00AD73A1" w:rsidRPr="00A00474">
        <w:t xml:space="preserve"> </w:t>
      </w:r>
      <w:r w:rsidRPr="00A00474">
        <w:t>review</w:t>
      </w:r>
      <w:r w:rsidR="00AD73A1" w:rsidRPr="00A00474">
        <w:t xml:space="preserve">. </w:t>
      </w:r>
      <w:r w:rsidR="00AD73A1" w:rsidRPr="00A00474">
        <w:rPr>
          <w:i/>
        </w:rPr>
        <w:t>International Journal of Mental Health Nursing</w:t>
      </w:r>
      <w:r w:rsidR="00AD73A1" w:rsidRPr="00A00474">
        <w:t xml:space="preserve"> </w:t>
      </w:r>
      <w:r w:rsidR="00AD73A1" w:rsidRPr="00A00474">
        <w:rPr>
          <w:i/>
        </w:rPr>
        <w:t>25</w:t>
      </w:r>
      <w:r w:rsidR="00AD73A1" w:rsidRPr="00A00474">
        <w:t>, 484–95</w:t>
      </w:r>
      <w:r w:rsidR="00A00474" w:rsidRPr="00A00474">
        <w:t xml:space="preserve">. </w:t>
      </w:r>
      <w:proofErr w:type="spellStart"/>
      <w:r w:rsidR="00A00474" w:rsidRPr="00A00474">
        <w:rPr>
          <w:color w:val="5B616B"/>
          <w:shd w:val="clear" w:color="auto" w:fill="FFFFFF"/>
        </w:rPr>
        <w:t>doi</w:t>
      </w:r>
      <w:proofErr w:type="spellEnd"/>
      <w:r w:rsidR="00A00474" w:rsidRPr="00A00474">
        <w:rPr>
          <w:color w:val="5B616B"/>
          <w:shd w:val="clear" w:color="auto" w:fill="FFFFFF"/>
        </w:rPr>
        <w:t>: 10.1111/inm.12256</w:t>
      </w:r>
    </w:p>
    <w:p w14:paraId="69F21783" w14:textId="2734D9FC" w:rsidR="006368EE" w:rsidRPr="000A069C" w:rsidRDefault="00C70943" w:rsidP="000A069C">
      <w:pPr>
        <w:spacing w:line="480" w:lineRule="auto"/>
      </w:pPr>
      <w:r w:rsidRPr="000A069C">
        <w:rPr>
          <w:color w:val="000000"/>
        </w:rPr>
        <w:t>Thom</w:t>
      </w:r>
      <w:r w:rsidR="00600D47" w:rsidRPr="000A069C">
        <w:rPr>
          <w:color w:val="000000"/>
        </w:rPr>
        <w:t>,</w:t>
      </w:r>
      <w:r w:rsidRPr="000A069C">
        <w:rPr>
          <w:color w:val="000000"/>
        </w:rPr>
        <w:t xml:space="preserve"> F</w:t>
      </w:r>
      <w:r w:rsidR="00600D47" w:rsidRPr="000A069C">
        <w:rPr>
          <w:color w:val="000000"/>
        </w:rPr>
        <w:t>.</w:t>
      </w:r>
      <w:r w:rsidRPr="000A069C">
        <w:rPr>
          <w:color w:val="000000"/>
        </w:rPr>
        <w:t xml:space="preserve">, </w:t>
      </w:r>
      <w:proofErr w:type="spellStart"/>
      <w:r w:rsidRPr="000A069C">
        <w:rPr>
          <w:color w:val="000000"/>
        </w:rPr>
        <w:t>Ghorob</w:t>
      </w:r>
      <w:proofErr w:type="spellEnd"/>
      <w:r w:rsidR="00600D47" w:rsidRPr="000A069C">
        <w:rPr>
          <w:color w:val="000000"/>
        </w:rPr>
        <w:t>,</w:t>
      </w:r>
      <w:r w:rsidRPr="000A069C">
        <w:rPr>
          <w:color w:val="000000"/>
        </w:rPr>
        <w:t xml:space="preserve"> A</w:t>
      </w:r>
      <w:r w:rsidR="007A4656" w:rsidRPr="000A069C">
        <w:rPr>
          <w:color w:val="000000"/>
        </w:rPr>
        <w:t>.</w:t>
      </w:r>
      <w:r w:rsidRPr="000A069C">
        <w:rPr>
          <w:color w:val="000000"/>
        </w:rPr>
        <w:t xml:space="preserve">, </w:t>
      </w:r>
      <w:proofErr w:type="spellStart"/>
      <w:r w:rsidRPr="000A069C">
        <w:rPr>
          <w:color w:val="000000"/>
        </w:rPr>
        <w:t>Hessler</w:t>
      </w:r>
      <w:proofErr w:type="spellEnd"/>
      <w:r w:rsidR="007A4656" w:rsidRPr="000A069C">
        <w:rPr>
          <w:color w:val="000000"/>
        </w:rPr>
        <w:t>,</w:t>
      </w:r>
      <w:r w:rsidRPr="000A069C">
        <w:rPr>
          <w:color w:val="000000"/>
        </w:rPr>
        <w:t xml:space="preserve"> D</w:t>
      </w:r>
      <w:r w:rsidR="007A4656" w:rsidRPr="000A069C">
        <w:rPr>
          <w:color w:val="000000"/>
        </w:rPr>
        <w:t>.</w:t>
      </w:r>
      <w:r w:rsidR="00C03C7D" w:rsidRPr="000A069C">
        <w:rPr>
          <w:color w:val="000000"/>
        </w:rPr>
        <w:t xml:space="preserve">, De </w:t>
      </w:r>
      <w:proofErr w:type="spellStart"/>
      <w:r w:rsidR="00C03C7D" w:rsidRPr="000A069C">
        <w:rPr>
          <w:color w:val="000000"/>
        </w:rPr>
        <w:t>Vore</w:t>
      </w:r>
      <w:proofErr w:type="spellEnd"/>
      <w:r w:rsidR="007A4656" w:rsidRPr="000A069C">
        <w:rPr>
          <w:color w:val="000000"/>
        </w:rPr>
        <w:t>.</w:t>
      </w:r>
      <w:r w:rsidR="00C03C7D" w:rsidRPr="000A069C">
        <w:rPr>
          <w:color w:val="000000"/>
        </w:rPr>
        <w:t xml:space="preserve"> </w:t>
      </w:r>
      <w:r w:rsidR="009A2CA0" w:rsidRPr="000A069C">
        <w:rPr>
          <w:color w:val="000000"/>
        </w:rPr>
        <w:t>D</w:t>
      </w:r>
      <w:r w:rsidR="007A4656" w:rsidRPr="000A069C">
        <w:rPr>
          <w:color w:val="000000"/>
        </w:rPr>
        <w:t>.</w:t>
      </w:r>
      <w:r w:rsidR="009A2CA0" w:rsidRPr="000A069C">
        <w:rPr>
          <w:color w:val="000000"/>
        </w:rPr>
        <w:t>, Chen</w:t>
      </w:r>
      <w:r w:rsidR="007A4656" w:rsidRPr="000A069C">
        <w:rPr>
          <w:color w:val="000000"/>
        </w:rPr>
        <w:t>,</w:t>
      </w:r>
      <w:r w:rsidR="009A2CA0" w:rsidRPr="000A069C">
        <w:rPr>
          <w:color w:val="000000"/>
        </w:rPr>
        <w:t xml:space="preserve"> E</w:t>
      </w:r>
      <w:r w:rsidR="007A4656" w:rsidRPr="000A069C">
        <w:rPr>
          <w:color w:val="000000"/>
        </w:rPr>
        <w:t>.</w:t>
      </w:r>
      <w:r w:rsidR="009A2CA0" w:rsidRPr="000A069C">
        <w:rPr>
          <w:color w:val="000000"/>
        </w:rPr>
        <w:t>, &amp; Bodenheimer</w:t>
      </w:r>
      <w:r w:rsidR="00BD4FFA" w:rsidRPr="000A069C">
        <w:rPr>
          <w:color w:val="000000"/>
        </w:rPr>
        <w:t>,</w:t>
      </w:r>
      <w:r w:rsidR="009A2CA0" w:rsidRPr="000A069C">
        <w:rPr>
          <w:color w:val="000000"/>
        </w:rPr>
        <w:t xml:space="preserve"> T. A</w:t>
      </w:r>
      <w:r w:rsidR="004A2CF8" w:rsidRPr="000A069C">
        <w:rPr>
          <w:color w:val="000000"/>
        </w:rPr>
        <w:t>.</w:t>
      </w:r>
      <w:r w:rsidRPr="000A069C">
        <w:rPr>
          <w:color w:val="000000"/>
        </w:rPr>
        <w:t xml:space="preserve"> (2013) Impact of peer health coaching on </w:t>
      </w:r>
      <w:proofErr w:type="spellStart"/>
      <w:r w:rsidRPr="000A069C">
        <w:rPr>
          <w:color w:val="000000"/>
        </w:rPr>
        <w:t>glycemic</w:t>
      </w:r>
      <w:proofErr w:type="spellEnd"/>
      <w:r w:rsidRPr="000A069C">
        <w:rPr>
          <w:color w:val="000000"/>
        </w:rPr>
        <w:t xml:space="preserve"> control in low-income patients with diabetes: a randomized controlled trial. </w:t>
      </w:r>
      <w:r w:rsidRPr="000A069C">
        <w:rPr>
          <w:i/>
          <w:color w:val="000000"/>
        </w:rPr>
        <w:t>Ann</w:t>
      </w:r>
      <w:r w:rsidR="00203B71" w:rsidRPr="000A069C">
        <w:rPr>
          <w:i/>
          <w:color w:val="000000"/>
        </w:rPr>
        <w:t xml:space="preserve">als of </w:t>
      </w:r>
      <w:r w:rsidRPr="000A069C">
        <w:rPr>
          <w:i/>
          <w:color w:val="000000"/>
        </w:rPr>
        <w:t>Fam</w:t>
      </w:r>
      <w:r w:rsidR="00203B71" w:rsidRPr="000A069C">
        <w:rPr>
          <w:i/>
          <w:color w:val="000000"/>
        </w:rPr>
        <w:t>ily</w:t>
      </w:r>
      <w:r w:rsidRPr="000A069C">
        <w:rPr>
          <w:i/>
          <w:color w:val="000000"/>
        </w:rPr>
        <w:t xml:space="preserve"> Med</w:t>
      </w:r>
      <w:r w:rsidR="00203B71" w:rsidRPr="000A069C">
        <w:rPr>
          <w:i/>
          <w:color w:val="000000"/>
        </w:rPr>
        <w:t>icine</w:t>
      </w:r>
      <w:r w:rsidRPr="000A069C">
        <w:rPr>
          <w:color w:val="000000"/>
        </w:rPr>
        <w:t xml:space="preserve"> </w:t>
      </w:r>
      <w:r w:rsidRPr="000A069C">
        <w:rPr>
          <w:i/>
          <w:color w:val="000000"/>
        </w:rPr>
        <w:t>11</w:t>
      </w:r>
      <w:r w:rsidR="004D52BE">
        <w:rPr>
          <w:i/>
          <w:color w:val="000000"/>
        </w:rPr>
        <w:t>(</w:t>
      </w:r>
      <w:r w:rsidRPr="000A069C">
        <w:rPr>
          <w:color w:val="000000"/>
        </w:rPr>
        <w:t>2</w:t>
      </w:r>
      <w:r w:rsidR="004D52BE">
        <w:rPr>
          <w:color w:val="000000"/>
        </w:rPr>
        <w:t>)</w:t>
      </w:r>
      <w:r w:rsidR="00606666">
        <w:rPr>
          <w:color w:val="000000"/>
        </w:rPr>
        <w:t>,</w:t>
      </w:r>
      <w:r w:rsidR="00203B71" w:rsidRPr="000A069C">
        <w:rPr>
          <w:color w:val="000000"/>
        </w:rPr>
        <w:t xml:space="preserve"> </w:t>
      </w:r>
      <w:r w:rsidRPr="000A069C">
        <w:rPr>
          <w:color w:val="000000"/>
        </w:rPr>
        <w:t xml:space="preserve">137-44. </w:t>
      </w:r>
      <w:proofErr w:type="spellStart"/>
      <w:r w:rsidRPr="000A069C">
        <w:rPr>
          <w:color w:val="000000"/>
        </w:rPr>
        <w:t>doi</w:t>
      </w:r>
      <w:proofErr w:type="spellEnd"/>
      <w:r w:rsidRPr="000A069C">
        <w:rPr>
          <w:color w:val="000000"/>
        </w:rPr>
        <w:t>: 10.1370/afm.1443.</w:t>
      </w:r>
      <w:r w:rsidR="00811CD0" w:rsidRPr="000A069C" w:rsidDel="00811CD0">
        <w:rPr>
          <w:color w:val="000000"/>
        </w:rPr>
        <w:t xml:space="preserve"> </w:t>
      </w:r>
    </w:p>
    <w:p w14:paraId="6598C04A" w14:textId="038FF929" w:rsidR="00EE6246" w:rsidRPr="000A069C" w:rsidRDefault="00A861AB" w:rsidP="000A069C">
      <w:pPr>
        <w:shd w:val="clear" w:color="auto" w:fill="FFFFFF"/>
        <w:spacing w:before="240" w:line="480" w:lineRule="auto"/>
      </w:pPr>
      <w:r w:rsidRPr="000A069C">
        <w:t>Thomson</w:t>
      </w:r>
      <w:r w:rsidR="00413B46" w:rsidRPr="000A069C">
        <w:t>,</w:t>
      </w:r>
      <w:r w:rsidRPr="000A069C">
        <w:t xml:space="preserve"> G</w:t>
      </w:r>
      <w:r w:rsidR="00413B46" w:rsidRPr="000A069C">
        <w:t>.</w:t>
      </w:r>
      <w:r w:rsidR="00606666">
        <w:t>,</w:t>
      </w:r>
      <w:r w:rsidRPr="000A069C">
        <w:t xml:space="preserve"> &amp; Balaam</w:t>
      </w:r>
      <w:r w:rsidR="00413B46" w:rsidRPr="000A069C">
        <w:t>,</w:t>
      </w:r>
      <w:r w:rsidRPr="000A069C">
        <w:t xml:space="preserve"> M</w:t>
      </w:r>
      <w:r w:rsidR="00FC24AF" w:rsidRPr="000A069C">
        <w:t>-</w:t>
      </w:r>
      <w:r w:rsidRPr="000A069C">
        <w:t xml:space="preserve">C. </w:t>
      </w:r>
      <w:r w:rsidR="00B9355B" w:rsidRPr="000A069C">
        <w:t xml:space="preserve">(2019) </w:t>
      </w:r>
      <w:r w:rsidRPr="000A069C">
        <w:t>International insights into peer support in a neonatal context</w:t>
      </w:r>
      <w:r w:rsidR="00EE6246" w:rsidRPr="000A069C">
        <w:t>: A mixed</w:t>
      </w:r>
      <w:r w:rsidR="00413B46" w:rsidRPr="000A069C">
        <w:t>-</w:t>
      </w:r>
      <w:r w:rsidR="00EE6246" w:rsidRPr="000A069C">
        <w:t xml:space="preserve">methods </w:t>
      </w:r>
      <w:r w:rsidR="00D56245" w:rsidRPr="000A069C">
        <w:t xml:space="preserve">study. </w:t>
      </w:r>
      <w:proofErr w:type="spellStart"/>
      <w:r w:rsidR="00D56245" w:rsidRPr="000A069C">
        <w:rPr>
          <w:i/>
        </w:rPr>
        <w:t>PLo</w:t>
      </w:r>
      <w:r w:rsidR="00EE6246" w:rsidRPr="000A069C">
        <w:rPr>
          <w:i/>
        </w:rPr>
        <w:t>S</w:t>
      </w:r>
      <w:proofErr w:type="spellEnd"/>
      <w:r w:rsidR="00EE6246" w:rsidRPr="000A069C">
        <w:rPr>
          <w:i/>
        </w:rPr>
        <w:t xml:space="preserve"> ONE </w:t>
      </w:r>
      <w:r w:rsidR="00EE6246" w:rsidRPr="00A00474">
        <w:rPr>
          <w:iCs/>
        </w:rPr>
        <w:t>14</w:t>
      </w:r>
      <w:r w:rsidR="004D52BE">
        <w:t>(</w:t>
      </w:r>
      <w:r w:rsidR="00413B46" w:rsidRPr="000A069C">
        <w:t>7</w:t>
      </w:r>
      <w:r w:rsidR="004D52BE">
        <w:t>)</w:t>
      </w:r>
      <w:r w:rsidR="00606666">
        <w:t>,</w:t>
      </w:r>
      <w:r w:rsidR="00EE6246" w:rsidRPr="000A069C">
        <w:t xml:space="preserve"> </w:t>
      </w:r>
      <w:r w:rsidR="00D56245" w:rsidRPr="000A069C">
        <w:t>e</w:t>
      </w:r>
      <w:r w:rsidR="00EE6246" w:rsidRPr="000A069C">
        <w:t>0219743 doi.org/10.137/ journal pone 0219743.</w:t>
      </w:r>
    </w:p>
    <w:p w14:paraId="077CED83" w14:textId="4E01D093" w:rsidR="007A4F88" w:rsidRPr="000A069C" w:rsidRDefault="006368EE" w:rsidP="000A069C">
      <w:pPr>
        <w:shd w:val="clear" w:color="auto" w:fill="FFFFFF"/>
        <w:spacing w:before="240" w:line="480" w:lineRule="auto"/>
        <w:rPr>
          <w:rStyle w:val="Hyperlink"/>
        </w:rPr>
      </w:pPr>
      <w:r w:rsidRPr="000A069C">
        <w:t>Trachtenberg</w:t>
      </w:r>
      <w:r w:rsidR="004A2CF8" w:rsidRPr="000A069C">
        <w:t>,</w:t>
      </w:r>
      <w:r w:rsidR="007A4F88" w:rsidRPr="000A069C">
        <w:t xml:space="preserve"> M</w:t>
      </w:r>
      <w:r w:rsidR="004A2CF8" w:rsidRPr="000A069C">
        <w:t>.</w:t>
      </w:r>
      <w:r w:rsidR="007A4F88" w:rsidRPr="000A069C">
        <w:t>, Parsonage</w:t>
      </w:r>
      <w:r w:rsidR="004A2CF8" w:rsidRPr="000A069C">
        <w:t>.,</w:t>
      </w:r>
      <w:r w:rsidR="007A4F88" w:rsidRPr="000A069C">
        <w:t xml:space="preserve"> M</w:t>
      </w:r>
      <w:r w:rsidR="00606666">
        <w:t>.</w:t>
      </w:r>
      <w:r w:rsidR="007A4F88" w:rsidRPr="000A069C">
        <w:t>, Shepherd</w:t>
      </w:r>
      <w:r w:rsidR="004A2CF8" w:rsidRPr="000A069C">
        <w:t>,</w:t>
      </w:r>
      <w:r w:rsidR="007A4F88" w:rsidRPr="000A069C">
        <w:t xml:space="preserve"> G</w:t>
      </w:r>
      <w:r w:rsidR="004A2CF8" w:rsidRPr="000A069C">
        <w:t>.</w:t>
      </w:r>
      <w:r w:rsidR="00606666">
        <w:t>,</w:t>
      </w:r>
      <w:r w:rsidR="007A4F88" w:rsidRPr="000A069C">
        <w:t xml:space="preserve"> </w:t>
      </w:r>
      <w:r w:rsidR="00283C41" w:rsidRPr="000A069C">
        <w:t xml:space="preserve">&amp; </w:t>
      </w:r>
      <w:r w:rsidR="007A4F88" w:rsidRPr="000A069C">
        <w:t>Boardman</w:t>
      </w:r>
      <w:r w:rsidR="00A65191" w:rsidRPr="000A069C">
        <w:t>,</w:t>
      </w:r>
      <w:r w:rsidR="007A4F88" w:rsidRPr="000A069C">
        <w:t xml:space="preserve"> J. (</w:t>
      </w:r>
      <w:r w:rsidRPr="000A069C">
        <w:t>2013</w:t>
      </w:r>
      <w:r w:rsidR="007A4F88" w:rsidRPr="000A069C">
        <w:t xml:space="preserve">) Peer support in mental health care: Is </w:t>
      </w:r>
      <w:proofErr w:type="gramStart"/>
      <w:r w:rsidR="007A4F88" w:rsidRPr="000A069C">
        <w:t>it</w:t>
      </w:r>
      <w:proofErr w:type="gramEnd"/>
      <w:r w:rsidR="007A4F88" w:rsidRPr="000A069C">
        <w:t xml:space="preserve"> good value for money? Report Centre for Mental Health</w:t>
      </w:r>
      <w:r w:rsidR="00EA77DF">
        <w:t xml:space="preserve">. Retrieved from </w:t>
      </w:r>
      <w:hyperlink r:id="rId37" w:history="1">
        <w:r w:rsidR="00EA77DF" w:rsidRPr="00DF1255">
          <w:rPr>
            <w:rStyle w:val="Hyperlink"/>
          </w:rPr>
          <w:t>http://eprints.lse.ac.uk/60793/1/Trachtenberg_etal_Report-Peer-support-in-mental-health-care-is-it-good-value-for-money_2013.pdf</w:t>
        </w:r>
      </w:hyperlink>
    </w:p>
    <w:p w14:paraId="2F480C06" w14:textId="72B3B54F" w:rsidR="00BE4691" w:rsidRPr="00A00474" w:rsidRDefault="00BE4691" w:rsidP="000A069C">
      <w:pPr>
        <w:shd w:val="clear" w:color="auto" w:fill="FFFFFF"/>
        <w:spacing w:before="240" w:line="480" w:lineRule="auto"/>
        <w:rPr>
          <w:rStyle w:val="Hyperlink"/>
          <w:color w:val="auto"/>
          <w:u w:val="none"/>
        </w:rPr>
      </w:pPr>
      <w:proofErr w:type="spellStart"/>
      <w:r w:rsidRPr="000A069C">
        <w:rPr>
          <w:rStyle w:val="Hyperlink"/>
          <w:color w:val="auto"/>
          <w:u w:val="none"/>
        </w:rPr>
        <w:t>Tse</w:t>
      </w:r>
      <w:proofErr w:type="spellEnd"/>
      <w:r w:rsidR="00E61310" w:rsidRPr="000A069C">
        <w:rPr>
          <w:rStyle w:val="Hyperlink"/>
          <w:color w:val="auto"/>
          <w:u w:val="none"/>
        </w:rPr>
        <w:t>,</w:t>
      </w:r>
      <w:r w:rsidRPr="000A069C">
        <w:rPr>
          <w:rStyle w:val="Hyperlink"/>
          <w:color w:val="auto"/>
          <w:u w:val="none"/>
        </w:rPr>
        <w:t xml:space="preserve"> S</w:t>
      </w:r>
      <w:r w:rsidR="00D52168" w:rsidRPr="000A069C">
        <w:rPr>
          <w:rStyle w:val="Hyperlink"/>
          <w:color w:val="auto"/>
          <w:u w:val="none"/>
        </w:rPr>
        <w:t>.</w:t>
      </w:r>
      <w:r w:rsidRPr="000A069C">
        <w:rPr>
          <w:rStyle w:val="Hyperlink"/>
          <w:color w:val="auto"/>
          <w:u w:val="none"/>
        </w:rPr>
        <w:t xml:space="preserve">, </w:t>
      </w:r>
      <w:proofErr w:type="spellStart"/>
      <w:r w:rsidRPr="000A069C">
        <w:rPr>
          <w:rStyle w:val="Hyperlink"/>
          <w:color w:val="auto"/>
          <w:u w:val="none"/>
        </w:rPr>
        <w:t>Mak</w:t>
      </w:r>
      <w:proofErr w:type="spellEnd"/>
      <w:r w:rsidR="00E61310" w:rsidRPr="000A069C">
        <w:rPr>
          <w:rStyle w:val="Hyperlink"/>
          <w:color w:val="auto"/>
          <w:u w:val="none"/>
        </w:rPr>
        <w:t>,</w:t>
      </w:r>
      <w:r w:rsidRPr="000A069C">
        <w:rPr>
          <w:rStyle w:val="Hyperlink"/>
          <w:color w:val="auto"/>
          <w:u w:val="none"/>
        </w:rPr>
        <w:t xml:space="preserve"> W</w:t>
      </w:r>
      <w:r w:rsidR="00525E0F" w:rsidRPr="000A069C">
        <w:rPr>
          <w:rStyle w:val="Hyperlink"/>
          <w:color w:val="auto"/>
          <w:u w:val="none"/>
        </w:rPr>
        <w:t>.</w:t>
      </w:r>
      <w:r w:rsidRPr="000A069C">
        <w:rPr>
          <w:rStyle w:val="Hyperlink"/>
          <w:color w:val="auto"/>
          <w:u w:val="none"/>
        </w:rPr>
        <w:t>W</w:t>
      </w:r>
      <w:r w:rsidR="00525E0F" w:rsidRPr="000A069C">
        <w:rPr>
          <w:rStyle w:val="Hyperlink"/>
          <w:color w:val="auto"/>
          <w:u w:val="none"/>
        </w:rPr>
        <w:t>.</w:t>
      </w:r>
      <w:r w:rsidRPr="000A069C">
        <w:rPr>
          <w:rStyle w:val="Hyperlink"/>
          <w:color w:val="auto"/>
          <w:u w:val="none"/>
        </w:rPr>
        <w:t>S</w:t>
      </w:r>
      <w:r w:rsidR="00525E0F" w:rsidRPr="000A069C">
        <w:rPr>
          <w:rStyle w:val="Hyperlink"/>
          <w:color w:val="auto"/>
          <w:u w:val="none"/>
        </w:rPr>
        <w:t>.</w:t>
      </w:r>
      <w:r w:rsidRPr="000A069C">
        <w:rPr>
          <w:rStyle w:val="Hyperlink"/>
          <w:color w:val="auto"/>
          <w:u w:val="none"/>
        </w:rPr>
        <w:t>, Lo</w:t>
      </w:r>
      <w:r w:rsidR="00E61310" w:rsidRPr="000A069C">
        <w:rPr>
          <w:rStyle w:val="Hyperlink"/>
          <w:color w:val="auto"/>
          <w:u w:val="none"/>
        </w:rPr>
        <w:t>,</w:t>
      </w:r>
      <w:r w:rsidRPr="000A069C">
        <w:rPr>
          <w:rStyle w:val="Hyperlink"/>
          <w:color w:val="auto"/>
          <w:u w:val="none"/>
        </w:rPr>
        <w:t xml:space="preserve"> I</w:t>
      </w:r>
      <w:r w:rsidR="001E2D12" w:rsidRPr="000A069C">
        <w:rPr>
          <w:rStyle w:val="Hyperlink"/>
          <w:color w:val="auto"/>
          <w:u w:val="none"/>
        </w:rPr>
        <w:t>.</w:t>
      </w:r>
      <w:r w:rsidRPr="000A069C">
        <w:rPr>
          <w:rStyle w:val="Hyperlink"/>
          <w:color w:val="auto"/>
          <w:u w:val="none"/>
        </w:rPr>
        <w:t>W</w:t>
      </w:r>
      <w:r w:rsidR="001E2D12" w:rsidRPr="000A069C">
        <w:rPr>
          <w:rStyle w:val="Hyperlink"/>
          <w:color w:val="auto"/>
          <w:u w:val="none"/>
        </w:rPr>
        <w:t>.</w:t>
      </w:r>
      <w:r w:rsidRPr="000A069C">
        <w:rPr>
          <w:rStyle w:val="Hyperlink"/>
          <w:color w:val="auto"/>
          <w:u w:val="none"/>
        </w:rPr>
        <w:t>K</w:t>
      </w:r>
      <w:r w:rsidR="001E2D12" w:rsidRPr="000A069C">
        <w:rPr>
          <w:rStyle w:val="Hyperlink"/>
          <w:color w:val="auto"/>
          <w:u w:val="none"/>
        </w:rPr>
        <w:t>.</w:t>
      </w:r>
      <w:r w:rsidRPr="000A069C">
        <w:rPr>
          <w:rStyle w:val="Hyperlink"/>
          <w:color w:val="auto"/>
          <w:u w:val="none"/>
        </w:rPr>
        <w:t xml:space="preserve">, </w:t>
      </w:r>
      <w:proofErr w:type="spellStart"/>
      <w:r w:rsidRPr="000A069C">
        <w:rPr>
          <w:rStyle w:val="Hyperlink"/>
          <w:color w:val="auto"/>
          <w:u w:val="none"/>
        </w:rPr>
        <w:t>Kiu</w:t>
      </w:r>
      <w:proofErr w:type="spellEnd"/>
      <w:r w:rsidR="00E61310" w:rsidRPr="000A069C">
        <w:rPr>
          <w:rStyle w:val="Hyperlink"/>
          <w:color w:val="auto"/>
          <w:u w:val="none"/>
        </w:rPr>
        <w:t>,</w:t>
      </w:r>
      <w:r w:rsidRPr="000A069C">
        <w:rPr>
          <w:rStyle w:val="Hyperlink"/>
          <w:color w:val="auto"/>
          <w:u w:val="none"/>
        </w:rPr>
        <w:t xml:space="preserve"> L</w:t>
      </w:r>
      <w:r w:rsidR="001E2D12" w:rsidRPr="000A069C">
        <w:rPr>
          <w:rStyle w:val="Hyperlink"/>
          <w:color w:val="auto"/>
          <w:u w:val="none"/>
        </w:rPr>
        <w:t>.</w:t>
      </w:r>
      <w:r w:rsidRPr="000A069C">
        <w:rPr>
          <w:rStyle w:val="Hyperlink"/>
          <w:color w:val="auto"/>
          <w:u w:val="none"/>
        </w:rPr>
        <w:t>L</w:t>
      </w:r>
      <w:r w:rsidR="001E2D12" w:rsidRPr="000A069C">
        <w:rPr>
          <w:rStyle w:val="Hyperlink"/>
          <w:color w:val="auto"/>
          <w:u w:val="none"/>
        </w:rPr>
        <w:t>.</w:t>
      </w:r>
      <w:r w:rsidRPr="000A069C">
        <w:rPr>
          <w:rStyle w:val="Hyperlink"/>
          <w:color w:val="auto"/>
          <w:u w:val="none"/>
        </w:rPr>
        <w:t>, Yuen</w:t>
      </w:r>
      <w:r w:rsidR="00E61310" w:rsidRPr="000A069C">
        <w:rPr>
          <w:rStyle w:val="Hyperlink"/>
          <w:color w:val="auto"/>
          <w:u w:val="none"/>
        </w:rPr>
        <w:t>,</w:t>
      </w:r>
      <w:r w:rsidRPr="000A069C">
        <w:rPr>
          <w:rStyle w:val="Hyperlink"/>
          <w:color w:val="auto"/>
          <w:u w:val="none"/>
        </w:rPr>
        <w:t xml:space="preserve"> W</w:t>
      </w:r>
      <w:r w:rsidR="00B06434" w:rsidRPr="000A069C">
        <w:rPr>
          <w:rStyle w:val="Hyperlink"/>
          <w:color w:val="auto"/>
          <w:u w:val="none"/>
        </w:rPr>
        <w:t>.</w:t>
      </w:r>
      <w:r w:rsidRPr="000A069C">
        <w:rPr>
          <w:rStyle w:val="Hyperlink"/>
          <w:color w:val="auto"/>
          <w:u w:val="none"/>
        </w:rPr>
        <w:t>W</w:t>
      </w:r>
      <w:r w:rsidR="00B06434" w:rsidRPr="000A069C">
        <w:rPr>
          <w:rStyle w:val="Hyperlink"/>
          <w:color w:val="auto"/>
          <w:u w:val="none"/>
        </w:rPr>
        <w:t>.</w:t>
      </w:r>
      <w:r w:rsidRPr="000A069C">
        <w:rPr>
          <w:rStyle w:val="Hyperlink"/>
          <w:color w:val="auto"/>
          <w:u w:val="none"/>
        </w:rPr>
        <w:t>Y</w:t>
      </w:r>
      <w:r w:rsidR="00B06434" w:rsidRPr="000A069C">
        <w:rPr>
          <w:rStyle w:val="Hyperlink"/>
          <w:color w:val="auto"/>
          <w:u w:val="none"/>
        </w:rPr>
        <w:t>.</w:t>
      </w:r>
      <w:r w:rsidRPr="000A069C">
        <w:rPr>
          <w:rStyle w:val="Hyperlink"/>
          <w:color w:val="auto"/>
          <w:u w:val="none"/>
        </w:rPr>
        <w:t xml:space="preserve">, </w:t>
      </w:r>
      <w:proofErr w:type="spellStart"/>
      <w:r w:rsidRPr="000A069C">
        <w:rPr>
          <w:rStyle w:val="Hyperlink"/>
          <w:color w:val="auto"/>
          <w:u w:val="none"/>
        </w:rPr>
        <w:t>Yau</w:t>
      </w:r>
      <w:proofErr w:type="spellEnd"/>
      <w:r w:rsidR="00E61310" w:rsidRPr="000A069C">
        <w:rPr>
          <w:rStyle w:val="Hyperlink"/>
          <w:color w:val="auto"/>
          <w:u w:val="none"/>
        </w:rPr>
        <w:t>,</w:t>
      </w:r>
      <w:r w:rsidRPr="000A069C">
        <w:rPr>
          <w:rStyle w:val="Hyperlink"/>
          <w:color w:val="auto"/>
          <w:u w:val="none"/>
        </w:rPr>
        <w:t xml:space="preserve"> S</w:t>
      </w:r>
      <w:r w:rsidR="00606666">
        <w:rPr>
          <w:rStyle w:val="Hyperlink"/>
          <w:color w:val="auto"/>
          <w:u w:val="none"/>
        </w:rPr>
        <w:t>.,</w:t>
      </w:r>
      <w:r w:rsidR="00441817" w:rsidRPr="000A069C">
        <w:rPr>
          <w:rStyle w:val="Hyperlink"/>
          <w:color w:val="auto"/>
          <w:u w:val="none"/>
        </w:rPr>
        <w:t xml:space="preserve">. &amp; </w:t>
      </w:r>
      <w:r w:rsidRPr="000A069C">
        <w:rPr>
          <w:rStyle w:val="Hyperlink"/>
          <w:color w:val="auto"/>
          <w:u w:val="none"/>
        </w:rPr>
        <w:t>Wong</w:t>
      </w:r>
      <w:r w:rsidR="00E61310" w:rsidRPr="000A069C">
        <w:rPr>
          <w:rStyle w:val="Hyperlink"/>
          <w:color w:val="auto"/>
          <w:u w:val="none"/>
        </w:rPr>
        <w:t>,</w:t>
      </w:r>
      <w:r w:rsidRPr="000A069C">
        <w:rPr>
          <w:rStyle w:val="Hyperlink"/>
          <w:color w:val="auto"/>
          <w:u w:val="none"/>
        </w:rPr>
        <w:t xml:space="preserve"> S. </w:t>
      </w:r>
      <w:r w:rsidR="00B9355B" w:rsidRPr="000A069C">
        <w:rPr>
          <w:rStyle w:val="Hyperlink"/>
          <w:color w:val="auto"/>
          <w:u w:val="none"/>
        </w:rPr>
        <w:t xml:space="preserve">(2017) </w:t>
      </w:r>
      <w:r w:rsidRPr="000A069C">
        <w:rPr>
          <w:rStyle w:val="Hyperlink"/>
          <w:color w:val="auto"/>
          <w:u w:val="none"/>
        </w:rPr>
        <w:t>A one year longitudinal qualitative study of peer support services in a non</w:t>
      </w:r>
      <w:r w:rsidR="0015756F" w:rsidRPr="000A069C">
        <w:rPr>
          <w:rStyle w:val="Hyperlink"/>
          <w:color w:val="auto"/>
          <w:u w:val="none"/>
        </w:rPr>
        <w:t>-</w:t>
      </w:r>
      <w:r w:rsidRPr="000A069C">
        <w:rPr>
          <w:rStyle w:val="Hyperlink"/>
          <w:color w:val="auto"/>
          <w:u w:val="none"/>
        </w:rPr>
        <w:t xml:space="preserve">Western context: The </w:t>
      </w:r>
      <w:r w:rsidRPr="000A069C">
        <w:rPr>
          <w:rStyle w:val="Hyperlink"/>
          <w:color w:val="auto"/>
          <w:u w:val="none"/>
        </w:rPr>
        <w:lastRenderedPageBreak/>
        <w:t xml:space="preserve">perspectives of peer support workers, service users and co-workers. </w:t>
      </w:r>
      <w:r w:rsidRPr="000A069C">
        <w:rPr>
          <w:rStyle w:val="Hyperlink"/>
          <w:i/>
          <w:iCs/>
          <w:color w:val="auto"/>
          <w:u w:val="none"/>
        </w:rPr>
        <w:t>Psychiatry R</w:t>
      </w:r>
      <w:r w:rsidR="00B9355B" w:rsidRPr="000A069C">
        <w:rPr>
          <w:rStyle w:val="Hyperlink"/>
          <w:i/>
          <w:iCs/>
          <w:color w:val="auto"/>
          <w:u w:val="none"/>
        </w:rPr>
        <w:t>es</w:t>
      </w:r>
      <w:r w:rsidR="0015756F" w:rsidRPr="000A069C">
        <w:rPr>
          <w:rStyle w:val="Hyperlink"/>
          <w:i/>
          <w:iCs/>
          <w:color w:val="auto"/>
          <w:u w:val="none"/>
        </w:rPr>
        <w:t>earch</w:t>
      </w:r>
      <w:r w:rsidR="001E2D12" w:rsidRPr="000A069C">
        <w:rPr>
          <w:rStyle w:val="Hyperlink"/>
          <w:color w:val="auto"/>
          <w:u w:val="none"/>
        </w:rPr>
        <w:t>,</w:t>
      </w:r>
      <w:r w:rsidR="00B9355B" w:rsidRPr="000A069C">
        <w:rPr>
          <w:rStyle w:val="Hyperlink"/>
          <w:color w:val="auto"/>
          <w:u w:val="none"/>
        </w:rPr>
        <w:t xml:space="preserve"> </w:t>
      </w:r>
      <w:r w:rsidRPr="00A00474">
        <w:rPr>
          <w:rStyle w:val="Hyperlink"/>
          <w:i/>
          <w:color w:val="auto"/>
          <w:u w:val="none"/>
        </w:rPr>
        <w:t>255</w:t>
      </w:r>
      <w:r w:rsidR="00D56245" w:rsidRPr="00A00474">
        <w:rPr>
          <w:rStyle w:val="Hyperlink"/>
          <w:color w:val="auto"/>
          <w:u w:val="none"/>
        </w:rPr>
        <w:t>,</w:t>
      </w:r>
      <w:r w:rsidRPr="00A00474">
        <w:rPr>
          <w:rStyle w:val="Hyperlink"/>
          <w:color w:val="auto"/>
          <w:u w:val="none"/>
        </w:rPr>
        <w:t xml:space="preserve"> 27-35.</w:t>
      </w:r>
      <w:r w:rsidR="00A00474" w:rsidRPr="00A00474">
        <w:rPr>
          <w:rStyle w:val="Hyperlink"/>
          <w:color w:val="auto"/>
          <w:u w:val="none"/>
        </w:rPr>
        <w:t xml:space="preserve"> </w:t>
      </w:r>
      <w:proofErr w:type="spellStart"/>
      <w:r w:rsidR="00A00474" w:rsidRPr="00A00474">
        <w:rPr>
          <w:color w:val="5B616B"/>
          <w:shd w:val="clear" w:color="auto" w:fill="FFFFFF"/>
        </w:rPr>
        <w:t>doi</w:t>
      </w:r>
      <w:proofErr w:type="spellEnd"/>
      <w:r w:rsidR="00A00474" w:rsidRPr="00A00474">
        <w:rPr>
          <w:color w:val="5B616B"/>
          <w:shd w:val="clear" w:color="auto" w:fill="FFFFFF"/>
        </w:rPr>
        <w:t>: 10.1016/j.psychres.2017.05.007</w:t>
      </w:r>
    </w:p>
    <w:p w14:paraId="2FF18591" w14:textId="7B8F210C" w:rsidR="00451006" w:rsidRPr="000A069C" w:rsidRDefault="00764B1C" w:rsidP="000A069C">
      <w:pPr>
        <w:autoSpaceDE w:val="0"/>
        <w:autoSpaceDN w:val="0"/>
        <w:adjustRightInd w:val="0"/>
        <w:spacing w:line="480" w:lineRule="auto"/>
      </w:pPr>
      <w:r w:rsidRPr="000A069C">
        <w:t>Walker</w:t>
      </w:r>
      <w:r w:rsidR="00AA62F7" w:rsidRPr="000A069C">
        <w:t>,</w:t>
      </w:r>
      <w:r w:rsidRPr="000A069C">
        <w:t xml:space="preserve"> C</w:t>
      </w:r>
      <w:r w:rsidR="006A4B28" w:rsidRPr="000A069C">
        <w:t>.</w:t>
      </w:r>
      <w:r w:rsidRPr="000A069C">
        <w:t xml:space="preserve"> (2010)</w:t>
      </w:r>
      <w:r w:rsidR="00451006" w:rsidRPr="000A069C">
        <w:t>.</w:t>
      </w:r>
      <w:r w:rsidRPr="000A069C">
        <w:t xml:space="preserve"> Ruptured identities: leaving work because of chronic illness. </w:t>
      </w:r>
      <w:r w:rsidRPr="000A069C">
        <w:rPr>
          <w:i/>
        </w:rPr>
        <w:t>International Journal of Health Services</w:t>
      </w:r>
      <w:r w:rsidR="00451006" w:rsidRPr="000A069C">
        <w:t xml:space="preserve"> </w:t>
      </w:r>
      <w:r w:rsidR="00451006" w:rsidRPr="000A069C">
        <w:rPr>
          <w:i/>
        </w:rPr>
        <w:t>40</w:t>
      </w:r>
      <w:r w:rsidR="004D52BE">
        <w:rPr>
          <w:color w:val="333333"/>
          <w:shd w:val="clear" w:color="auto" w:fill="FFFFFF"/>
        </w:rPr>
        <w:t>(</w:t>
      </w:r>
      <w:r w:rsidR="00B408E3" w:rsidRPr="000A069C">
        <w:rPr>
          <w:color w:val="333333"/>
          <w:shd w:val="clear" w:color="auto" w:fill="FFFFFF"/>
        </w:rPr>
        <w:t>4</w:t>
      </w:r>
      <w:r w:rsidR="004D52BE">
        <w:rPr>
          <w:color w:val="333333"/>
          <w:shd w:val="clear" w:color="auto" w:fill="FFFFFF"/>
        </w:rPr>
        <w:t>)</w:t>
      </w:r>
      <w:r w:rsidR="007B04CA" w:rsidRPr="000A069C">
        <w:rPr>
          <w:color w:val="333333"/>
          <w:shd w:val="clear" w:color="auto" w:fill="FFFFFF"/>
        </w:rPr>
        <w:t>,</w:t>
      </w:r>
      <w:r w:rsidR="00451006" w:rsidRPr="000A069C">
        <w:rPr>
          <w:color w:val="333333"/>
          <w:shd w:val="clear" w:color="auto" w:fill="FFFFFF"/>
        </w:rPr>
        <w:t xml:space="preserve"> 629–43</w:t>
      </w:r>
      <w:r w:rsidR="00B10ED8" w:rsidRPr="000A069C">
        <w:rPr>
          <w:color w:val="333333"/>
          <w:shd w:val="clear" w:color="auto" w:fill="FFFFFF"/>
        </w:rPr>
        <w:t>.</w:t>
      </w:r>
    </w:p>
    <w:p w14:paraId="4133C006" w14:textId="792B9867" w:rsidR="0081434D" w:rsidRPr="000A069C" w:rsidRDefault="0081434D" w:rsidP="000A069C">
      <w:pPr>
        <w:spacing w:line="480" w:lineRule="auto"/>
      </w:pPr>
      <w:r w:rsidRPr="000A069C">
        <w:t>Wilkinson</w:t>
      </w:r>
      <w:r w:rsidR="00242D2D" w:rsidRPr="000A069C">
        <w:t>,</w:t>
      </w:r>
      <w:r w:rsidRPr="000A069C">
        <w:t xml:space="preserve"> R</w:t>
      </w:r>
      <w:r w:rsidR="00F5602D" w:rsidRPr="000A069C">
        <w:t>.</w:t>
      </w:r>
      <w:r w:rsidR="00F121A5">
        <w:t>,</w:t>
      </w:r>
      <w:r w:rsidRPr="000A069C">
        <w:t xml:space="preserve"> &amp; Marmot</w:t>
      </w:r>
      <w:r w:rsidR="002B454A" w:rsidRPr="000A069C">
        <w:t>,</w:t>
      </w:r>
      <w:r w:rsidRPr="000A069C">
        <w:t xml:space="preserve"> M</w:t>
      </w:r>
      <w:r w:rsidR="00F5602D" w:rsidRPr="000A069C">
        <w:t>.</w:t>
      </w:r>
      <w:r w:rsidRPr="000A069C">
        <w:t xml:space="preserve"> eds. (2003) Social determinants of health; the solid facts. Second Edition. World Health Organisation Europe</w:t>
      </w:r>
      <w:r w:rsidR="00EA77DF">
        <w:t xml:space="preserve">. Retrieved from </w:t>
      </w:r>
    </w:p>
    <w:p w14:paraId="795A888F" w14:textId="77777777" w:rsidR="00FC1F7D" w:rsidRPr="000A069C" w:rsidRDefault="00B04E6A" w:rsidP="000A069C">
      <w:pPr>
        <w:spacing w:line="480" w:lineRule="auto"/>
        <w:rPr>
          <w:rStyle w:val="Hyperlink"/>
        </w:rPr>
      </w:pPr>
      <w:hyperlink r:id="rId38" w:history="1">
        <w:r w:rsidR="0081434D" w:rsidRPr="000A069C">
          <w:rPr>
            <w:rStyle w:val="Hyperlink"/>
          </w:rPr>
          <w:t>http://www.euro.who.int/__data/assets/pdf_file/0005/98438/e81384.pdf</w:t>
        </w:r>
      </w:hyperlink>
    </w:p>
    <w:p w14:paraId="5B94C3AA" w14:textId="178CF56B" w:rsidR="00F025C2" w:rsidRPr="00A00474" w:rsidRDefault="00D56245" w:rsidP="000A069C">
      <w:pPr>
        <w:pStyle w:val="Heading1"/>
        <w:shd w:val="clear" w:color="auto" w:fill="FFFFFF"/>
        <w:spacing w:before="120" w:beforeAutospacing="0" w:after="120" w:afterAutospacing="0" w:line="480" w:lineRule="auto"/>
        <w:rPr>
          <w:b w:val="0"/>
          <w:color w:val="000000" w:themeColor="text1"/>
          <w:sz w:val="24"/>
          <w:szCs w:val="24"/>
        </w:rPr>
      </w:pPr>
      <w:proofErr w:type="spellStart"/>
      <w:r w:rsidRPr="000A069C">
        <w:rPr>
          <w:b w:val="0"/>
          <w:color w:val="000000" w:themeColor="text1"/>
          <w:sz w:val="24"/>
          <w:szCs w:val="24"/>
        </w:rPr>
        <w:t>Wrobleski</w:t>
      </w:r>
      <w:proofErr w:type="spellEnd"/>
      <w:r w:rsidR="00DF7AD0" w:rsidRPr="000A069C">
        <w:rPr>
          <w:b w:val="0"/>
          <w:color w:val="000000" w:themeColor="text1"/>
          <w:sz w:val="24"/>
          <w:szCs w:val="24"/>
        </w:rPr>
        <w:t>,</w:t>
      </w:r>
      <w:r w:rsidRPr="000A069C">
        <w:rPr>
          <w:b w:val="0"/>
          <w:color w:val="000000" w:themeColor="text1"/>
          <w:sz w:val="24"/>
          <w:szCs w:val="24"/>
        </w:rPr>
        <w:t xml:space="preserve"> T</w:t>
      </w:r>
      <w:r w:rsidR="008479E5" w:rsidRPr="000A069C">
        <w:rPr>
          <w:b w:val="0"/>
          <w:color w:val="000000" w:themeColor="text1"/>
          <w:sz w:val="24"/>
          <w:szCs w:val="24"/>
        </w:rPr>
        <w:t>.</w:t>
      </w:r>
      <w:r w:rsidRPr="000A069C">
        <w:rPr>
          <w:b w:val="0"/>
          <w:color w:val="000000" w:themeColor="text1"/>
          <w:sz w:val="24"/>
          <w:szCs w:val="24"/>
        </w:rPr>
        <w:t>, Walker</w:t>
      </w:r>
      <w:r w:rsidR="00DF7AD0" w:rsidRPr="000A069C">
        <w:rPr>
          <w:b w:val="0"/>
          <w:color w:val="000000" w:themeColor="text1"/>
          <w:sz w:val="24"/>
          <w:szCs w:val="24"/>
        </w:rPr>
        <w:t>,</w:t>
      </w:r>
      <w:r w:rsidRPr="000A069C">
        <w:rPr>
          <w:b w:val="0"/>
          <w:color w:val="000000" w:themeColor="text1"/>
          <w:sz w:val="24"/>
          <w:szCs w:val="24"/>
        </w:rPr>
        <w:t xml:space="preserve"> G</w:t>
      </w:r>
      <w:r w:rsidR="008479E5" w:rsidRPr="000A069C">
        <w:rPr>
          <w:b w:val="0"/>
          <w:color w:val="000000" w:themeColor="text1"/>
          <w:sz w:val="24"/>
          <w:szCs w:val="24"/>
        </w:rPr>
        <w:t>.</w:t>
      </w:r>
      <w:r w:rsidRPr="000A069C">
        <w:rPr>
          <w:b w:val="0"/>
          <w:color w:val="000000" w:themeColor="text1"/>
          <w:sz w:val="24"/>
          <w:szCs w:val="24"/>
        </w:rPr>
        <w:t xml:space="preserve">, </w:t>
      </w:r>
      <w:proofErr w:type="spellStart"/>
      <w:r w:rsidRPr="000A069C">
        <w:rPr>
          <w:b w:val="0"/>
          <w:color w:val="000000" w:themeColor="text1"/>
          <w:sz w:val="24"/>
          <w:szCs w:val="24"/>
        </w:rPr>
        <w:t>J</w:t>
      </w:r>
      <w:r w:rsidR="00F025C2" w:rsidRPr="000A069C">
        <w:rPr>
          <w:b w:val="0"/>
          <w:color w:val="000000" w:themeColor="text1"/>
          <w:sz w:val="24"/>
          <w:szCs w:val="24"/>
        </w:rPr>
        <w:t>arus</w:t>
      </w:r>
      <w:r w:rsidR="00F11C62" w:rsidRPr="000A069C">
        <w:rPr>
          <w:b w:val="0"/>
          <w:color w:val="000000" w:themeColor="text1"/>
          <w:sz w:val="24"/>
          <w:szCs w:val="24"/>
        </w:rPr>
        <w:t>-</w:t>
      </w:r>
      <w:r w:rsidR="00F025C2" w:rsidRPr="000A069C">
        <w:rPr>
          <w:b w:val="0"/>
          <w:color w:val="000000" w:themeColor="text1"/>
          <w:sz w:val="24"/>
          <w:szCs w:val="24"/>
        </w:rPr>
        <w:t>Hakak</w:t>
      </w:r>
      <w:proofErr w:type="spellEnd"/>
      <w:r w:rsidR="00DF7AD0" w:rsidRPr="000A069C">
        <w:rPr>
          <w:b w:val="0"/>
          <w:color w:val="000000" w:themeColor="text1"/>
          <w:sz w:val="24"/>
          <w:szCs w:val="24"/>
        </w:rPr>
        <w:t>,</w:t>
      </w:r>
      <w:r w:rsidR="00F025C2" w:rsidRPr="000A069C">
        <w:rPr>
          <w:b w:val="0"/>
          <w:color w:val="000000" w:themeColor="text1"/>
          <w:sz w:val="24"/>
          <w:szCs w:val="24"/>
        </w:rPr>
        <w:t xml:space="preserve"> A</w:t>
      </w:r>
      <w:r w:rsidR="00DF7AD0" w:rsidRPr="000A069C">
        <w:rPr>
          <w:b w:val="0"/>
          <w:color w:val="000000" w:themeColor="text1"/>
          <w:sz w:val="24"/>
          <w:szCs w:val="24"/>
        </w:rPr>
        <w:t>.</w:t>
      </w:r>
      <w:r w:rsidR="00B10ED8" w:rsidRPr="000A069C">
        <w:rPr>
          <w:b w:val="0"/>
          <w:color w:val="000000" w:themeColor="text1"/>
          <w:sz w:val="24"/>
          <w:szCs w:val="24"/>
        </w:rPr>
        <w:t>,</w:t>
      </w:r>
      <w:r w:rsidR="00F025C2" w:rsidRPr="000A069C">
        <w:rPr>
          <w:b w:val="0"/>
          <w:color w:val="000000" w:themeColor="text1"/>
          <w:sz w:val="24"/>
          <w:szCs w:val="24"/>
        </w:rPr>
        <w:t xml:space="preserve"> &amp; </w:t>
      </w:r>
      <w:proofErr w:type="spellStart"/>
      <w:r w:rsidR="00F025C2" w:rsidRPr="000A069C">
        <w:rPr>
          <w:b w:val="0"/>
          <w:color w:val="000000" w:themeColor="text1"/>
          <w:sz w:val="24"/>
          <w:szCs w:val="24"/>
        </w:rPr>
        <w:t>Suto</w:t>
      </w:r>
      <w:proofErr w:type="spellEnd"/>
      <w:r w:rsidR="00DF7AD0" w:rsidRPr="000A069C">
        <w:rPr>
          <w:b w:val="0"/>
          <w:color w:val="000000" w:themeColor="text1"/>
          <w:sz w:val="24"/>
          <w:szCs w:val="24"/>
        </w:rPr>
        <w:t>,</w:t>
      </w:r>
      <w:r w:rsidR="00F025C2" w:rsidRPr="000A069C">
        <w:rPr>
          <w:b w:val="0"/>
          <w:color w:val="000000" w:themeColor="text1"/>
          <w:sz w:val="24"/>
          <w:szCs w:val="24"/>
        </w:rPr>
        <w:t xml:space="preserve"> M</w:t>
      </w:r>
      <w:r w:rsidR="008479E5" w:rsidRPr="000A069C">
        <w:rPr>
          <w:b w:val="0"/>
          <w:color w:val="000000" w:themeColor="text1"/>
          <w:sz w:val="24"/>
          <w:szCs w:val="24"/>
        </w:rPr>
        <w:t>.</w:t>
      </w:r>
      <w:r w:rsidR="00F025C2" w:rsidRPr="000A069C">
        <w:rPr>
          <w:b w:val="0"/>
          <w:color w:val="000000" w:themeColor="text1"/>
          <w:sz w:val="24"/>
          <w:szCs w:val="24"/>
        </w:rPr>
        <w:t>J</w:t>
      </w:r>
      <w:r w:rsidR="008479E5" w:rsidRPr="000A069C">
        <w:rPr>
          <w:b w:val="0"/>
          <w:color w:val="000000" w:themeColor="text1"/>
          <w:sz w:val="24"/>
          <w:szCs w:val="24"/>
        </w:rPr>
        <w:t>.</w:t>
      </w:r>
      <w:r w:rsidR="00F025C2" w:rsidRPr="000A069C">
        <w:rPr>
          <w:b w:val="0"/>
          <w:color w:val="000000" w:themeColor="text1"/>
          <w:sz w:val="24"/>
          <w:szCs w:val="24"/>
        </w:rPr>
        <w:t xml:space="preserve"> </w:t>
      </w:r>
      <w:r w:rsidR="00B9355B" w:rsidRPr="000A069C">
        <w:rPr>
          <w:b w:val="0"/>
          <w:color w:val="000000" w:themeColor="text1"/>
          <w:sz w:val="24"/>
          <w:szCs w:val="24"/>
        </w:rPr>
        <w:t xml:space="preserve">(2015) </w:t>
      </w:r>
      <w:r w:rsidR="00F025C2" w:rsidRPr="000A069C">
        <w:rPr>
          <w:b w:val="0"/>
          <w:color w:val="000000" w:themeColor="text1"/>
          <w:sz w:val="24"/>
          <w:szCs w:val="24"/>
        </w:rPr>
        <w:t>Peer support as a catalyst for recovery: a mixed</w:t>
      </w:r>
      <w:r w:rsidR="003515B6" w:rsidRPr="000A069C">
        <w:rPr>
          <w:b w:val="0"/>
          <w:color w:val="000000" w:themeColor="text1"/>
          <w:sz w:val="24"/>
          <w:szCs w:val="24"/>
        </w:rPr>
        <w:t>-</w:t>
      </w:r>
      <w:r w:rsidR="00F025C2" w:rsidRPr="000A069C">
        <w:rPr>
          <w:b w:val="0"/>
          <w:color w:val="000000" w:themeColor="text1"/>
          <w:sz w:val="24"/>
          <w:szCs w:val="24"/>
        </w:rPr>
        <w:t xml:space="preserve">methods approach </w:t>
      </w:r>
      <w:r w:rsidR="00F025C2" w:rsidRPr="000A069C">
        <w:rPr>
          <w:b w:val="0"/>
          <w:i/>
          <w:color w:val="000000" w:themeColor="text1"/>
          <w:sz w:val="24"/>
          <w:szCs w:val="24"/>
        </w:rPr>
        <w:t>Can</w:t>
      </w:r>
      <w:r w:rsidR="00CE544C" w:rsidRPr="000A069C">
        <w:rPr>
          <w:b w:val="0"/>
          <w:i/>
          <w:color w:val="000000" w:themeColor="text1"/>
          <w:sz w:val="24"/>
          <w:szCs w:val="24"/>
        </w:rPr>
        <w:t>adian</w:t>
      </w:r>
      <w:r w:rsidR="00F025C2" w:rsidRPr="000A069C">
        <w:rPr>
          <w:b w:val="0"/>
          <w:i/>
          <w:color w:val="000000" w:themeColor="text1"/>
          <w:sz w:val="24"/>
          <w:szCs w:val="24"/>
        </w:rPr>
        <w:t xml:space="preserve"> J</w:t>
      </w:r>
      <w:r w:rsidR="00CE544C" w:rsidRPr="000A069C">
        <w:rPr>
          <w:b w:val="0"/>
          <w:i/>
          <w:color w:val="000000" w:themeColor="text1"/>
          <w:sz w:val="24"/>
          <w:szCs w:val="24"/>
        </w:rPr>
        <w:t>ournal of</w:t>
      </w:r>
      <w:r w:rsidR="00F025C2" w:rsidRPr="000A069C">
        <w:rPr>
          <w:b w:val="0"/>
          <w:i/>
          <w:color w:val="000000" w:themeColor="text1"/>
          <w:sz w:val="24"/>
          <w:szCs w:val="24"/>
        </w:rPr>
        <w:t xml:space="preserve"> Occup</w:t>
      </w:r>
      <w:r w:rsidR="00CE544C" w:rsidRPr="000A069C">
        <w:rPr>
          <w:b w:val="0"/>
          <w:i/>
          <w:color w:val="000000" w:themeColor="text1"/>
          <w:sz w:val="24"/>
          <w:szCs w:val="24"/>
        </w:rPr>
        <w:t>ational</w:t>
      </w:r>
      <w:r w:rsidR="00F025C2" w:rsidRPr="000A069C">
        <w:rPr>
          <w:b w:val="0"/>
          <w:i/>
          <w:color w:val="000000" w:themeColor="text1"/>
          <w:sz w:val="24"/>
          <w:szCs w:val="24"/>
        </w:rPr>
        <w:t xml:space="preserve"> Ther</w:t>
      </w:r>
      <w:r w:rsidR="00CE544C" w:rsidRPr="000A069C">
        <w:rPr>
          <w:b w:val="0"/>
          <w:i/>
          <w:color w:val="000000" w:themeColor="text1"/>
          <w:sz w:val="24"/>
          <w:szCs w:val="24"/>
        </w:rPr>
        <w:t>apy</w:t>
      </w:r>
      <w:r w:rsidR="00F025C2" w:rsidRPr="000A069C">
        <w:rPr>
          <w:b w:val="0"/>
          <w:i/>
          <w:color w:val="000000" w:themeColor="text1"/>
          <w:sz w:val="24"/>
          <w:szCs w:val="24"/>
        </w:rPr>
        <w:t xml:space="preserve"> 82</w:t>
      </w:r>
      <w:r w:rsidR="004D52BE">
        <w:rPr>
          <w:b w:val="0"/>
          <w:i/>
          <w:color w:val="000000" w:themeColor="text1"/>
          <w:sz w:val="24"/>
          <w:szCs w:val="24"/>
        </w:rPr>
        <w:t>(</w:t>
      </w:r>
      <w:r w:rsidR="00CE544C" w:rsidRPr="000A069C">
        <w:rPr>
          <w:b w:val="0"/>
          <w:color w:val="000000" w:themeColor="text1"/>
          <w:sz w:val="24"/>
          <w:szCs w:val="24"/>
        </w:rPr>
        <w:t>1</w:t>
      </w:r>
      <w:r w:rsidR="004D52BE">
        <w:rPr>
          <w:b w:val="0"/>
          <w:color w:val="000000" w:themeColor="text1"/>
          <w:sz w:val="24"/>
          <w:szCs w:val="24"/>
        </w:rPr>
        <w:t>)</w:t>
      </w:r>
      <w:r w:rsidR="003569F3" w:rsidRPr="000A069C">
        <w:rPr>
          <w:b w:val="0"/>
          <w:color w:val="000000" w:themeColor="text1"/>
          <w:sz w:val="24"/>
          <w:szCs w:val="24"/>
        </w:rPr>
        <w:t>,</w:t>
      </w:r>
      <w:r w:rsidR="00F025C2" w:rsidRPr="000A069C">
        <w:rPr>
          <w:b w:val="0"/>
          <w:color w:val="000000" w:themeColor="text1"/>
          <w:sz w:val="24"/>
          <w:szCs w:val="24"/>
        </w:rPr>
        <w:t xml:space="preserve"> </w:t>
      </w:r>
      <w:r w:rsidR="00F025C2" w:rsidRPr="00A00474">
        <w:rPr>
          <w:b w:val="0"/>
          <w:color w:val="000000" w:themeColor="text1"/>
          <w:sz w:val="24"/>
          <w:szCs w:val="24"/>
        </w:rPr>
        <w:t>64-73.</w:t>
      </w:r>
      <w:r w:rsidR="00A00474" w:rsidRPr="00A00474">
        <w:rPr>
          <w:b w:val="0"/>
          <w:color w:val="000000" w:themeColor="text1"/>
          <w:sz w:val="24"/>
          <w:szCs w:val="24"/>
        </w:rPr>
        <w:t xml:space="preserve"> </w:t>
      </w:r>
      <w:proofErr w:type="spellStart"/>
      <w:r w:rsidR="00A00474" w:rsidRPr="00A00474">
        <w:rPr>
          <w:b w:val="0"/>
          <w:color w:val="5B616B"/>
          <w:sz w:val="24"/>
          <w:szCs w:val="24"/>
          <w:shd w:val="clear" w:color="auto" w:fill="FFFFFF"/>
        </w:rPr>
        <w:t>doi</w:t>
      </w:r>
      <w:proofErr w:type="spellEnd"/>
      <w:r w:rsidR="00A00474" w:rsidRPr="00A00474">
        <w:rPr>
          <w:b w:val="0"/>
          <w:color w:val="5B616B"/>
          <w:sz w:val="24"/>
          <w:szCs w:val="24"/>
          <w:shd w:val="clear" w:color="auto" w:fill="FFFFFF"/>
        </w:rPr>
        <w:t>: 10.1177/0008417414551784</w:t>
      </w:r>
    </w:p>
    <w:p w14:paraId="405BB4A5" w14:textId="03114A07" w:rsidR="00E91298" w:rsidRPr="00A00474" w:rsidRDefault="00E91298" w:rsidP="000A069C">
      <w:pPr>
        <w:spacing w:line="480" w:lineRule="auto"/>
        <w:outlineLvl w:val="0"/>
        <w:rPr>
          <w:kern w:val="36"/>
        </w:rPr>
      </w:pPr>
      <w:r w:rsidRPr="000A069C">
        <w:rPr>
          <w:color w:val="1C1D1E"/>
          <w:kern w:val="36"/>
        </w:rPr>
        <w:t>Young</w:t>
      </w:r>
      <w:r w:rsidR="00D778B1" w:rsidRPr="000A069C">
        <w:rPr>
          <w:color w:val="1C1D1E"/>
          <w:kern w:val="36"/>
        </w:rPr>
        <w:t>,</w:t>
      </w:r>
      <w:r w:rsidRPr="000A069C">
        <w:rPr>
          <w:color w:val="1C1D1E"/>
          <w:kern w:val="36"/>
        </w:rPr>
        <w:t xml:space="preserve"> J.F</w:t>
      </w:r>
      <w:r w:rsidR="00B74C86" w:rsidRPr="000A069C">
        <w:rPr>
          <w:color w:val="1C1D1E"/>
          <w:kern w:val="36"/>
        </w:rPr>
        <w:t>., Berenson</w:t>
      </w:r>
      <w:r w:rsidR="00D778B1" w:rsidRPr="000A069C">
        <w:rPr>
          <w:color w:val="1C1D1E"/>
          <w:kern w:val="36"/>
        </w:rPr>
        <w:t>,</w:t>
      </w:r>
      <w:r w:rsidR="00B74C86" w:rsidRPr="000A069C">
        <w:rPr>
          <w:color w:val="1C1D1E"/>
          <w:kern w:val="36"/>
        </w:rPr>
        <w:t xml:space="preserve"> </w:t>
      </w:r>
      <w:r w:rsidR="006B738A" w:rsidRPr="000A069C">
        <w:rPr>
          <w:color w:val="1C1D1E"/>
          <w:kern w:val="36"/>
        </w:rPr>
        <w:t>K</w:t>
      </w:r>
      <w:r w:rsidR="00EE5CD7" w:rsidRPr="000A069C">
        <w:rPr>
          <w:color w:val="1C1D1E"/>
          <w:kern w:val="36"/>
        </w:rPr>
        <w:t>.</w:t>
      </w:r>
      <w:r w:rsidR="006B738A" w:rsidRPr="000A069C">
        <w:rPr>
          <w:color w:val="1C1D1E"/>
          <w:kern w:val="36"/>
        </w:rPr>
        <w:t>, Cohen</w:t>
      </w:r>
      <w:r w:rsidR="00D778B1" w:rsidRPr="000A069C">
        <w:rPr>
          <w:color w:val="1C1D1E"/>
          <w:kern w:val="36"/>
        </w:rPr>
        <w:t>,</w:t>
      </w:r>
      <w:r w:rsidR="00EE5CD7" w:rsidRPr="000A069C">
        <w:rPr>
          <w:color w:val="1C1D1E"/>
          <w:kern w:val="36"/>
        </w:rPr>
        <w:t xml:space="preserve"> P.</w:t>
      </w:r>
      <w:r w:rsidR="00B10ED8" w:rsidRPr="000A069C">
        <w:rPr>
          <w:color w:val="1C1D1E"/>
          <w:kern w:val="36"/>
        </w:rPr>
        <w:t>,</w:t>
      </w:r>
      <w:r w:rsidR="00D778B1" w:rsidRPr="000A069C">
        <w:rPr>
          <w:color w:val="1C1D1E"/>
          <w:kern w:val="36"/>
        </w:rPr>
        <w:t xml:space="preserve"> &amp; </w:t>
      </w:r>
      <w:r w:rsidR="00671AD9" w:rsidRPr="000A069C">
        <w:rPr>
          <w:color w:val="1C1D1E"/>
          <w:kern w:val="36"/>
        </w:rPr>
        <w:t>Garcia</w:t>
      </w:r>
      <w:r w:rsidR="00D778B1" w:rsidRPr="000A069C">
        <w:rPr>
          <w:color w:val="1C1D1E"/>
          <w:kern w:val="36"/>
        </w:rPr>
        <w:t>,</w:t>
      </w:r>
      <w:r w:rsidR="00671AD9" w:rsidRPr="000A069C">
        <w:rPr>
          <w:color w:val="1C1D1E"/>
          <w:kern w:val="36"/>
        </w:rPr>
        <w:t xml:space="preserve"> J</w:t>
      </w:r>
      <w:r w:rsidR="00C84807" w:rsidRPr="000A069C">
        <w:rPr>
          <w:color w:val="1C1D1E"/>
          <w:kern w:val="36"/>
        </w:rPr>
        <w:t xml:space="preserve">. (2005) </w:t>
      </w:r>
      <w:r w:rsidRPr="000A069C">
        <w:rPr>
          <w:color w:val="1C1D1E"/>
          <w:kern w:val="36"/>
        </w:rPr>
        <w:t xml:space="preserve">The </w:t>
      </w:r>
      <w:r w:rsidR="000C402D" w:rsidRPr="000A069C">
        <w:rPr>
          <w:color w:val="1C1D1E"/>
          <w:kern w:val="36"/>
        </w:rPr>
        <w:t>r</w:t>
      </w:r>
      <w:r w:rsidRPr="000A069C">
        <w:rPr>
          <w:color w:val="1C1D1E"/>
          <w:kern w:val="36"/>
        </w:rPr>
        <w:t xml:space="preserve">ole of </w:t>
      </w:r>
      <w:r w:rsidR="000C402D" w:rsidRPr="000A069C">
        <w:rPr>
          <w:color w:val="1C1D1E"/>
          <w:kern w:val="36"/>
        </w:rPr>
        <w:t>p</w:t>
      </w:r>
      <w:r w:rsidRPr="000A069C">
        <w:rPr>
          <w:color w:val="1C1D1E"/>
          <w:kern w:val="36"/>
        </w:rPr>
        <w:t xml:space="preserve">arent and </w:t>
      </w:r>
      <w:r w:rsidR="000C402D" w:rsidRPr="000A069C">
        <w:rPr>
          <w:color w:val="1C1D1E"/>
          <w:kern w:val="36"/>
        </w:rPr>
        <w:t>p</w:t>
      </w:r>
      <w:r w:rsidRPr="000A069C">
        <w:rPr>
          <w:color w:val="1C1D1E"/>
          <w:kern w:val="36"/>
        </w:rPr>
        <w:t xml:space="preserve">eer </w:t>
      </w:r>
      <w:r w:rsidR="000C402D" w:rsidRPr="000A069C">
        <w:rPr>
          <w:color w:val="1C1D1E"/>
          <w:kern w:val="36"/>
        </w:rPr>
        <w:t>s</w:t>
      </w:r>
      <w:r w:rsidRPr="000A069C">
        <w:rPr>
          <w:color w:val="1C1D1E"/>
          <w:kern w:val="36"/>
        </w:rPr>
        <w:t xml:space="preserve">upport in </w:t>
      </w:r>
      <w:r w:rsidR="000C402D" w:rsidRPr="000A069C">
        <w:rPr>
          <w:color w:val="1C1D1E"/>
          <w:kern w:val="36"/>
        </w:rPr>
        <w:t>p</w:t>
      </w:r>
      <w:r w:rsidRPr="000A069C">
        <w:rPr>
          <w:color w:val="1C1D1E"/>
          <w:kern w:val="36"/>
        </w:rPr>
        <w:t>redicting</w:t>
      </w:r>
      <w:r w:rsidR="00236BCA" w:rsidRPr="000A069C">
        <w:rPr>
          <w:color w:val="1C1D1E"/>
          <w:kern w:val="36"/>
        </w:rPr>
        <w:t xml:space="preserve"> </w:t>
      </w:r>
      <w:r w:rsidR="000C402D" w:rsidRPr="000A069C">
        <w:rPr>
          <w:color w:val="1C1D1E"/>
          <w:kern w:val="36"/>
        </w:rPr>
        <w:t>a</w:t>
      </w:r>
      <w:r w:rsidRPr="000A069C">
        <w:rPr>
          <w:color w:val="1C1D1E"/>
          <w:kern w:val="36"/>
        </w:rPr>
        <w:t xml:space="preserve">dolescent </w:t>
      </w:r>
      <w:r w:rsidR="000C402D" w:rsidRPr="000A069C">
        <w:rPr>
          <w:color w:val="1C1D1E"/>
          <w:kern w:val="36"/>
        </w:rPr>
        <w:t>d</w:t>
      </w:r>
      <w:r w:rsidRPr="000A069C">
        <w:rPr>
          <w:color w:val="1C1D1E"/>
          <w:kern w:val="36"/>
        </w:rPr>
        <w:t xml:space="preserve">epression: A </w:t>
      </w:r>
      <w:r w:rsidR="000C402D" w:rsidRPr="000A069C">
        <w:rPr>
          <w:color w:val="1C1D1E"/>
          <w:kern w:val="36"/>
        </w:rPr>
        <w:t>l</w:t>
      </w:r>
      <w:r w:rsidRPr="000A069C">
        <w:rPr>
          <w:color w:val="1C1D1E"/>
          <w:kern w:val="36"/>
        </w:rPr>
        <w:t xml:space="preserve">ongitudinal </w:t>
      </w:r>
      <w:r w:rsidR="000C402D" w:rsidRPr="000A069C">
        <w:rPr>
          <w:color w:val="1C1D1E"/>
          <w:kern w:val="36"/>
        </w:rPr>
        <w:t>c</w:t>
      </w:r>
      <w:r w:rsidRPr="000A069C">
        <w:rPr>
          <w:color w:val="1C1D1E"/>
          <w:kern w:val="36"/>
        </w:rPr>
        <w:t xml:space="preserve">ommunity </w:t>
      </w:r>
      <w:r w:rsidR="000C402D" w:rsidRPr="000A069C">
        <w:rPr>
          <w:color w:val="1C1D1E"/>
          <w:kern w:val="36"/>
        </w:rPr>
        <w:t>s</w:t>
      </w:r>
      <w:r w:rsidRPr="000A069C">
        <w:rPr>
          <w:color w:val="1C1D1E"/>
          <w:kern w:val="36"/>
        </w:rPr>
        <w:t>tudy</w:t>
      </w:r>
      <w:r w:rsidR="000D2ED9" w:rsidRPr="000A069C">
        <w:rPr>
          <w:color w:val="1C1D1E"/>
          <w:kern w:val="36"/>
        </w:rPr>
        <w:t xml:space="preserve">, </w:t>
      </w:r>
      <w:r w:rsidR="000D2ED9" w:rsidRPr="000A069C">
        <w:rPr>
          <w:i/>
          <w:iCs/>
          <w:color w:val="1C1D1E"/>
          <w:kern w:val="36"/>
        </w:rPr>
        <w:t xml:space="preserve">Journal of Research on </w:t>
      </w:r>
      <w:r w:rsidR="000D2ED9" w:rsidRPr="00A00474">
        <w:rPr>
          <w:i/>
          <w:iCs/>
          <w:kern w:val="36"/>
        </w:rPr>
        <w:t>Adolescence</w:t>
      </w:r>
      <w:r w:rsidR="004A10B8" w:rsidRPr="00A00474">
        <w:rPr>
          <w:i/>
          <w:iCs/>
          <w:kern w:val="36"/>
        </w:rPr>
        <w:t xml:space="preserve">, </w:t>
      </w:r>
      <w:hyperlink r:id="rId39" w:history="1">
        <w:r w:rsidR="00271F63" w:rsidRPr="00A00474">
          <w:rPr>
            <w:rStyle w:val="Hyperlink"/>
            <w:color w:val="auto"/>
          </w:rPr>
          <w:t>doi</w:t>
        </w:r>
        <w:r w:rsidR="00A00474" w:rsidRPr="00A00474">
          <w:rPr>
            <w:rStyle w:val="Hyperlink"/>
            <w:color w:val="auto"/>
          </w:rPr>
          <w:t>:</w:t>
        </w:r>
        <w:r w:rsidR="00271F63" w:rsidRPr="00A00474">
          <w:rPr>
            <w:rStyle w:val="Hyperlink"/>
            <w:color w:val="auto"/>
          </w:rPr>
          <w:t>10.1111/j.1532-7795.2005.00105.x</w:t>
        </w:r>
      </w:hyperlink>
    </w:p>
    <w:sectPr w:rsidR="00E91298" w:rsidRPr="00A00474" w:rsidSect="003D058A">
      <w:headerReference w:type="defaul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ACC1" w14:textId="77777777" w:rsidR="00B04E6A" w:rsidRDefault="00B04E6A" w:rsidP="00127C07">
      <w:r>
        <w:separator/>
      </w:r>
    </w:p>
  </w:endnote>
  <w:endnote w:type="continuationSeparator" w:id="0">
    <w:p w14:paraId="0818AC6F" w14:textId="77777777" w:rsidR="00B04E6A" w:rsidRDefault="00B04E6A" w:rsidP="0012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A57F" w14:textId="77777777" w:rsidR="00B04E6A" w:rsidRDefault="00B04E6A" w:rsidP="00127C07">
      <w:r>
        <w:separator/>
      </w:r>
    </w:p>
  </w:footnote>
  <w:footnote w:type="continuationSeparator" w:id="0">
    <w:p w14:paraId="01D59F1E" w14:textId="77777777" w:rsidR="00B04E6A" w:rsidRDefault="00B04E6A" w:rsidP="0012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302879"/>
      <w:docPartObj>
        <w:docPartGallery w:val="Page Numbers (Top of Page)"/>
        <w:docPartUnique/>
      </w:docPartObj>
    </w:sdtPr>
    <w:sdtEndPr>
      <w:rPr>
        <w:noProof/>
      </w:rPr>
    </w:sdtEndPr>
    <w:sdtContent>
      <w:p w14:paraId="486F8DCD" w14:textId="5FBD686E" w:rsidR="00A93A43" w:rsidRDefault="00A93A4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BFBAE0" w14:textId="77777777" w:rsidR="00A93A43" w:rsidRDefault="00A93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9A4"/>
    <w:multiLevelType w:val="multilevel"/>
    <w:tmpl w:val="B6E2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90D53"/>
    <w:multiLevelType w:val="hybridMultilevel"/>
    <w:tmpl w:val="D51ACBD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84A2641"/>
    <w:multiLevelType w:val="hybridMultilevel"/>
    <w:tmpl w:val="ACD4CB7A"/>
    <w:lvl w:ilvl="0" w:tplc="A66601A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510E2"/>
    <w:multiLevelType w:val="hybridMultilevel"/>
    <w:tmpl w:val="F0F6B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4258D"/>
    <w:multiLevelType w:val="multilevel"/>
    <w:tmpl w:val="8FF2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C31BC"/>
    <w:multiLevelType w:val="multilevel"/>
    <w:tmpl w:val="664E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802DC7"/>
    <w:multiLevelType w:val="hybridMultilevel"/>
    <w:tmpl w:val="1AD83590"/>
    <w:lvl w:ilvl="0" w:tplc="0688F7C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B93EA2"/>
    <w:multiLevelType w:val="multilevel"/>
    <w:tmpl w:val="19F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465F6"/>
    <w:multiLevelType w:val="multilevel"/>
    <w:tmpl w:val="A640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46831"/>
    <w:multiLevelType w:val="multilevel"/>
    <w:tmpl w:val="D83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83532"/>
    <w:multiLevelType w:val="hybridMultilevel"/>
    <w:tmpl w:val="02B4FF8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196913F4"/>
    <w:multiLevelType w:val="multilevel"/>
    <w:tmpl w:val="41A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978BE"/>
    <w:multiLevelType w:val="multilevel"/>
    <w:tmpl w:val="A97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11742"/>
    <w:multiLevelType w:val="hybridMultilevel"/>
    <w:tmpl w:val="C68C78E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221D6"/>
    <w:multiLevelType w:val="hybridMultilevel"/>
    <w:tmpl w:val="DF02E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DE73C9"/>
    <w:multiLevelType w:val="multilevel"/>
    <w:tmpl w:val="0590D366"/>
    <w:lvl w:ilvl="0">
      <w:start w:val="1"/>
      <w:numFmt w:val="decimal"/>
      <w:pStyle w:val="CIA2"/>
      <w:lvlText w:val="%1."/>
      <w:lvlJc w:val="left"/>
      <w:pPr>
        <w:ind w:left="1211"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26293D2E"/>
    <w:multiLevelType w:val="multilevel"/>
    <w:tmpl w:val="AB4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B7DE4"/>
    <w:multiLevelType w:val="hybridMultilevel"/>
    <w:tmpl w:val="CB8A2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64115A"/>
    <w:multiLevelType w:val="hybridMultilevel"/>
    <w:tmpl w:val="DF401D52"/>
    <w:lvl w:ilvl="0" w:tplc="F96AE1D2">
      <w:start w:val="2016"/>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042E68"/>
    <w:multiLevelType w:val="multilevel"/>
    <w:tmpl w:val="0F2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E5500"/>
    <w:multiLevelType w:val="hybridMultilevel"/>
    <w:tmpl w:val="2708BFC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2F946A88"/>
    <w:multiLevelType w:val="multilevel"/>
    <w:tmpl w:val="6F20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34805"/>
    <w:multiLevelType w:val="multilevel"/>
    <w:tmpl w:val="67FA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3423D"/>
    <w:multiLevelType w:val="hybridMultilevel"/>
    <w:tmpl w:val="96ACB7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317895"/>
    <w:multiLevelType w:val="multilevel"/>
    <w:tmpl w:val="9EEA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D4478C"/>
    <w:multiLevelType w:val="multilevel"/>
    <w:tmpl w:val="F954A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F87531D"/>
    <w:multiLevelType w:val="multilevel"/>
    <w:tmpl w:val="7358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72F95"/>
    <w:multiLevelType w:val="hybridMultilevel"/>
    <w:tmpl w:val="6420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6922FE"/>
    <w:multiLevelType w:val="multilevel"/>
    <w:tmpl w:val="28D6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23A20"/>
    <w:multiLevelType w:val="multilevel"/>
    <w:tmpl w:val="39C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1" w15:restartNumberingAfterBreak="0">
    <w:nsid w:val="56182243"/>
    <w:multiLevelType w:val="hybridMultilevel"/>
    <w:tmpl w:val="56382F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592B1AA3"/>
    <w:multiLevelType w:val="hybridMultilevel"/>
    <w:tmpl w:val="74A67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45097"/>
    <w:multiLevelType w:val="hybridMultilevel"/>
    <w:tmpl w:val="03A89934"/>
    <w:lvl w:ilvl="0" w:tplc="0688F7C0">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AB4EA0"/>
    <w:multiLevelType w:val="multilevel"/>
    <w:tmpl w:val="1D7A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A19CF"/>
    <w:multiLevelType w:val="hybridMultilevel"/>
    <w:tmpl w:val="9738BA10"/>
    <w:lvl w:ilvl="0" w:tplc="0688F7C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44F76"/>
    <w:multiLevelType w:val="hybridMultilevel"/>
    <w:tmpl w:val="55FC18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B35A25"/>
    <w:multiLevelType w:val="multilevel"/>
    <w:tmpl w:val="317C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F469A"/>
    <w:multiLevelType w:val="hybridMultilevel"/>
    <w:tmpl w:val="56AEB67C"/>
    <w:lvl w:ilvl="0" w:tplc="0688F7C0">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416D2A"/>
    <w:multiLevelType w:val="hybridMultilevel"/>
    <w:tmpl w:val="2DE291D0"/>
    <w:lvl w:ilvl="0" w:tplc="B290B256">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422788"/>
    <w:multiLevelType w:val="multilevel"/>
    <w:tmpl w:val="6828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74562"/>
    <w:multiLevelType w:val="hybridMultilevel"/>
    <w:tmpl w:val="FD52E6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91B4240"/>
    <w:multiLevelType w:val="multilevel"/>
    <w:tmpl w:val="9F92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E96C23"/>
    <w:multiLevelType w:val="multilevel"/>
    <w:tmpl w:val="7E9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7E0B31"/>
    <w:multiLevelType w:val="multilevel"/>
    <w:tmpl w:val="2960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9"/>
  </w:num>
  <w:num w:numId="4">
    <w:abstractNumId w:val="5"/>
  </w:num>
  <w:num w:numId="5">
    <w:abstractNumId w:val="14"/>
  </w:num>
  <w:num w:numId="6">
    <w:abstractNumId w:val="36"/>
  </w:num>
  <w:num w:numId="7">
    <w:abstractNumId w:val="32"/>
  </w:num>
  <w:num w:numId="8">
    <w:abstractNumId w:val="3"/>
  </w:num>
  <w:num w:numId="9">
    <w:abstractNumId w:val="20"/>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
  </w:num>
  <w:num w:numId="15">
    <w:abstractNumId w:val="17"/>
  </w:num>
  <w:num w:numId="16">
    <w:abstractNumId w:val="13"/>
  </w:num>
  <w:num w:numId="17">
    <w:abstractNumId w:val="25"/>
  </w:num>
  <w:num w:numId="18">
    <w:abstractNumId w:val="27"/>
  </w:num>
  <w:num w:numId="19">
    <w:abstractNumId w:val="30"/>
  </w:num>
  <w:num w:numId="20">
    <w:abstractNumId w:val="30"/>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34"/>
  </w:num>
  <w:num w:numId="22">
    <w:abstractNumId w:val="26"/>
  </w:num>
  <w:num w:numId="23">
    <w:abstractNumId w:val="37"/>
  </w:num>
  <w:num w:numId="24">
    <w:abstractNumId w:val="40"/>
  </w:num>
  <w:num w:numId="25">
    <w:abstractNumId w:val="0"/>
  </w:num>
  <w:num w:numId="26">
    <w:abstractNumId w:val="29"/>
  </w:num>
  <w:num w:numId="27">
    <w:abstractNumId w:val="18"/>
  </w:num>
  <w:num w:numId="28">
    <w:abstractNumId w:val="24"/>
  </w:num>
  <w:num w:numId="29">
    <w:abstractNumId w:val="41"/>
  </w:num>
  <w:num w:numId="30">
    <w:abstractNumId w:val="9"/>
  </w:num>
  <w:num w:numId="31">
    <w:abstractNumId w:val="38"/>
  </w:num>
  <w:num w:numId="32">
    <w:abstractNumId w:val="33"/>
  </w:num>
  <w:num w:numId="33">
    <w:abstractNumId w:val="6"/>
  </w:num>
  <w:num w:numId="34">
    <w:abstractNumId w:val="2"/>
  </w:num>
  <w:num w:numId="35">
    <w:abstractNumId w:val="39"/>
  </w:num>
  <w:num w:numId="36">
    <w:abstractNumId w:val="33"/>
  </w:num>
  <w:num w:numId="37">
    <w:abstractNumId w:val="38"/>
  </w:num>
  <w:num w:numId="38">
    <w:abstractNumId w:val="35"/>
  </w:num>
  <w:num w:numId="39">
    <w:abstractNumId w:val="7"/>
  </w:num>
  <w:num w:numId="40">
    <w:abstractNumId w:val="42"/>
  </w:num>
  <w:num w:numId="41">
    <w:abstractNumId w:val="21"/>
  </w:num>
  <w:num w:numId="42">
    <w:abstractNumId w:val="4"/>
  </w:num>
  <w:num w:numId="43">
    <w:abstractNumId w:val="22"/>
  </w:num>
  <w:num w:numId="44">
    <w:abstractNumId w:val="28"/>
  </w:num>
  <w:num w:numId="45">
    <w:abstractNumId w:val="44"/>
  </w:num>
  <w:num w:numId="46">
    <w:abstractNumId w:val="11"/>
  </w:num>
  <w:num w:numId="47">
    <w:abstractNumId w:val="8"/>
  </w:num>
  <w:num w:numId="48">
    <w:abstractNumId w:val="4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67"/>
    <w:rsid w:val="00000015"/>
    <w:rsid w:val="00000927"/>
    <w:rsid w:val="00001883"/>
    <w:rsid w:val="000025D8"/>
    <w:rsid w:val="00003CC1"/>
    <w:rsid w:val="00004A0C"/>
    <w:rsid w:val="0000503A"/>
    <w:rsid w:val="000053D4"/>
    <w:rsid w:val="00005488"/>
    <w:rsid w:val="00005CED"/>
    <w:rsid w:val="00005F26"/>
    <w:rsid w:val="00007183"/>
    <w:rsid w:val="000079F8"/>
    <w:rsid w:val="00010174"/>
    <w:rsid w:val="00010232"/>
    <w:rsid w:val="0001062C"/>
    <w:rsid w:val="00011B2C"/>
    <w:rsid w:val="00011F23"/>
    <w:rsid w:val="00013584"/>
    <w:rsid w:val="0001526B"/>
    <w:rsid w:val="00015C70"/>
    <w:rsid w:val="00015CF8"/>
    <w:rsid w:val="0001629C"/>
    <w:rsid w:val="0001659B"/>
    <w:rsid w:val="00020302"/>
    <w:rsid w:val="0002159A"/>
    <w:rsid w:val="000224F5"/>
    <w:rsid w:val="00022C4F"/>
    <w:rsid w:val="000232CE"/>
    <w:rsid w:val="00023C51"/>
    <w:rsid w:val="00024052"/>
    <w:rsid w:val="00024098"/>
    <w:rsid w:val="00024879"/>
    <w:rsid w:val="00024A60"/>
    <w:rsid w:val="000261D9"/>
    <w:rsid w:val="0002682F"/>
    <w:rsid w:val="00026DA8"/>
    <w:rsid w:val="00027026"/>
    <w:rsid w:val="00030E6F"/>
    <w:rsid w:val="0003191D"/>
    <w:rsid w:val="00032CA7"/>
    <w:rsid w:val="00035D0C"/>
    <w:rsid w:val="00037DAA"/>
    <w:rsid w:val="00037DD1"/>
    <w:rsid w:val="00041A06"/>
    <w:rsid w:val="000423BB"/>
    <w:rsid w:val="0004243A"/>
    <w:rsid w:val="00042DAC"/>
    <w:rsid w:val="00043DD2"/>
    <w:rsid w:val="000443A8"/>
    <w:rsid w:val="000447AB"/>
    <w:rsid w:val="0004565D"/>
    <w:rsid w:val="000502AA"/>
    <w:rsid w:val="000504A6"/>
    <w:rsid w:val="0005081B"/>
    <w:rsid w:val="0005248D"/>
    <w:rsid w:val="000524AF"/>
    <w:rsid w:val="0005299F"/>
    <w:rsid w:val="00052DCD"/>
    <w:rsid w:val="00054EB3"/>
    <w:rsid w:val="000577D3"/>
    <w:rsid w:val="00057F5C"/>
    <w:rsid w:val="00061BB0"/>
    <w:rsid w:val="00061BBD"/>
    <w:rsid w:val="00062983"/>
    <w:rsid w:val="00062D66"/>
    <w:rsid w:val="000637C1"/>
    <w:rsid w:val="00064AA7"/>
    <w:rsid w:val="00065A7D"/>
    <w:rsid w:val="00073808"/>
    <w:rsid w:val="0007434E"/>
    <w:rsid w:val="0007440B"/>
    <w:rsid w:val="0007464C"/>
    <w:rsid w:val="000749DA"/>
    <w:rsid w:val="00074D07"/>
    <w:rsid w:val="00074F4C"/>
    <w:rsid w:val="0007579E"/>
    <w:rsid w:val="00076C48"/>
    <w:rsid w:val="00077B41"/>
    <w:rsid w:val="0008121B"/>
    <w:rsid w:val="00081908"/>
    <w:rsid w:val="00081DDA"/>
    <w:rsid w:val="000830F4"/>
    <w:rsid w:val="0008394E"/>
    <w:rsid w:val="00083F68"/>
    <w:rsid w:val="00084B58"/>
    <w:rsid w:val="0008707D"/>
    <w:rsid w:val="000879F6"/>
    <w:rsid w:val="00087B87"/>
    <w:rsid w:val="000906EE"/>
    <w:rsid w:val="0009280D"/>
    <w:rsid w:val="00092B9A"/>
    <w:rsid w:val="00092CEC"/>
    <w:rsid w:val="0009362F"/>
    <w:rsid w:val="000936BC"/>
    <w:rsid w:val="00093F5E"/>
    <w:rsid w:val="00094311"/>
    <w:rsid w:val="00094FA4"/>
    <w:rsid w:val="000965A6"/>
    <w:rsid w:val="00097D90"/>
    <w:rsid w:val="000A069C"/>
    <w:rsid w:val="000A197D"/>
    <w:rsid w:val="000A1DC1"/>
    <w:rsid w:val="000A237D"/>
    <w:rsid w:val="000A3147"/>
    <w:rsid w:val="000A31A3"/>
    <w:rsid w:val="000A5181"/>
    <w:rsid w:val="000A54B6"/>
    <w:rsid w:val="000A54FE"/>
    <w:rsid w:val="000A5678"/>
    <w:rsid w:val="000A5DBC"/>
    <w:rsid w:val="000A69DD"/>
    <w:rsid w:val="000A7B63"/>
    <w:rsid w:val="000B028D"/>
    <w:rsid w:val="000B492A"/>
    <w:rsid w:val="000B4BDA"/>
    <w:rsid w:val="000B4D40"/>
    <w:rsid w:val="000B556F"/>
    <w:rsid w:val="000B6C8E"/>
    <w:rsid w:val="000C03E9"/>
    <w:rsid w:val="000C0DD0"/>
    <w:rsid w:val="000C1563"/>
    <w:rsid w:val="000C1AB1"/>
    <w:rsid w:val="000C29BE"/>
    <w:rsid w:val="000C2A68"/>
    <w:rsid w:val="000C402D"/>
    <w:rsid w:val="000C46E3"/>
    <w:rsid w:val="000C6DBA"/>
    <w:rsid w:val="000D048B"/>
    <w:rsid w:val="000D054C"/>
    <w:rsid w:val="000D1466"/>
    <w:rsid w:val="000D2A52"/>
    <w:rsid w:val="000D2ED9"/>
    <w:rsid w:val="000D2F9F"/>
    <w:rsid w:val="000D31D1"/>
    <w:rsid w:val="000D4322"/>
    <w:rsid w:val="000D4AC0"/>
    <w:rsid w:val="000D5DCC"/>
    <w:rsid w:val="000D6A65"/>
    <w:rsid w:val="000D6CC2"/>
    <w:rsid w:val="000D6D70"/>
    <w:rsid w:val="000D77D5"/>
    <w:rsid w:val="000D7D55"/>
    <w:rsid w:val="000E0368"/>
    <w:rsid w:val="000E0FB5"/>
    <w:rsid w:val="000E2BB9"/>
    <w:rsid w:val="000E2D98"/>
    <w:rsid w:val="000E362B"/>
    <w:rsid w:val="000E38FA"/>
    <w:rsid w:val="000E4C1D"/>
    <w:rsid w:val="000E5974"/>
    <w:rsid w:val="000E6BFE"/>
    <w:rsid w:val="000F08D0"/>
    <w:rsid w:val="000F0F52"/>
    <w:rsid w:val="000F1110"/>
    <w:rsid w:val="000F1C1D"/>
    <w:rsid w:val="000F2430"/>
    <w:rsid w:val="000F5326"/>
    <w:rsid w:val="000F556F"/>
    <w:rsid w:val="000F6EDF"/>
    <w:rsid w:val="00100A26"/>
    <w:rsid w:val="00100F10"/>
    <w:rsid w:val="00102EDB"/>
    <w:rsid w:val="00103131"/>
    <w:rsid w:val="001034C3"/>
    <w:rsid w:val="00106875"/>
    <w:rsid w:val="001077C2"/>
    <w:rsid w:val="00111709"/>
    <w:rsid w:val="001118FA"/>
    <w:rsid w:val="00111D91"/>
    <w:rsid w:val="00113CA4"/>
    <w:rsid w:val="001145AC"/>
    <w:rsid w:val="001155BB"/>
    <w:rsid w:val="00116C26"/>
    <w:rsid w:val="001177DB"/>
    <w:rsid w:val="0012150C"/>
    <w:rsid w:val="001223FC"/>
    <w:rsid w:val="00122770"/>
    <w:rsid w:val="00122776"/>
    <w:rsid w:val="001233F9"/>
    <w:rsid w:val="001237AA"/>
    <w:rsid w:val="001237CB"/>
    <w:rsid w:val="00123844"/>
    <w:rsid w:val="00124823"/>
    <w:rsid w:val="001250B1"/>
    <w:rsid w:val="00125203"/>
    <w:rsid w:val="001255CF"/>
    <w:rsid w:val="00127335"/>
    <w:rsid w:val="00127522"/>
    <w:rsid w:val="00127C07"/>
    <w:rsid w:val="001310C0"/>
    <w:rsid w:val="00131361"/>
    <w:rsid w:val="00131897"/>
    <w:rsid w:val="00132B0A"/>
    <w:rsid w:val="00134C79"/>
    <w:rsid w:val="00134EC3"/>
    <w:rsid w:val="00137760"/>
    <w:rsid w:val="00137C06"/>
    <w:rsid w:val="0014031D"/>
    <w:rsid w:val="00140E52"/>
    <w:rsid w:val="00145139"/>
    <w:rsid w:val="001452EF"/>
    <w:rsid w:val="00145F2C"/>
    <w:rsid w:val="00146598"/>
    <w:rsid w:val="00146E0D"/>
    <w:rsid w:val="00150A47"/>
    <w:rsid w:val="00150E63"/>
    <w:rsid w:val="001515FE"/>
    <w:rsid w:val="00153F89"/>
    <w:rsid w:val="001552F9"/>
    <w:rsid w:val="00155564"/>
    <w:rsid w:val="00155A2D"/>
    <w:rsid w:val="0015670D"/>
    <w:rsid w:val="00156B84"/>
    <w:rsid w:val="0015733A"/>
    <w:rsid w:val="0015756F"/>
    <w:rsid w:val="00157C9F"/>
    <w:rsid w:val="0016006D"/>
    <w:rsid w:val="0016071E"/>
    <w:rsid w:val="001607D5"/>
    <w:rsid w:val="00162665"/>
    <w:rsid w:val="00162A7B"/>
    <w:rsid w:val="00163C20"/>
    <w:rsid w:val="00163DF5"/>
    <w:rsid w:val="00164669"/>
    <w:rsid w:val="001647A0"/>
    <w:rsid w:val="001647E3"/>
    <w:rsid w:val="00164A52"/>
    <w:rsid w:val="0016567F"/>
    <w:rsid w:val="001660BD"/>
    <w:rsid w:val="00166523"/>
    <w:rsid w:val="00166989"/>
    <w:rsid w:val="0016754E"/>
    <w:rsid w:val="00170C9B"/>
    <w:rsid w:val="00171906"/>
    <w:rsid w:val="00172808"/>
    <w:rsid w:val="00176227"/>
    <w:rsid w:val="00176C23"/>
    <w:rsid w:val="00176C6F"/>
    <w:rsid w:val="0017789E"/>
    <w:rsid w:val="001818FC"/>
    <w:rsid w:val="001825E0"/>
    <w:rsid w:val="001826FB"/>
    <w:rsid w:val="0018365F"/>
    <w:rsid w:val="001837D7"/>
    <w:rsid w:val="001848AB"/>
    <w:rsid w:val="00185429"/>
    <w:rsid w:val="00185616"/>
    <w:rsid w:val="00185C2F"/>
    <w:rsid w:val="00185FE1"/>
    <w:rsid w:val="0018605F"/>
    <w:rsid w:val="0018683C"/>
    <w:rsid w:val="00190722"/>
    <w:rsid w:val="00191310"/>
    <w:rsid w:val="00191447"/>
    <w:rsid w:val="001914DE"/>
    <w:rsid w:val="00192970"/>
    <w:rsid w:val="00193323"/>
    <w:rsid w:val="001938B8"/>
    <w:rsid w:val="00194192"/>
    <w:rsid w:val="001A2386"/>
    <w:rsid w:val="001A2F81"/>
    <w:rsid w:val="001A4E9A"/>
    <w:rsid w:val="001A4F40"/>
    <w:rsid w:val="001A54B9"/>
    <w:rsid w:val="001A79FB"/>
    <w:rsid w:val="001B120B"/>
    <w:rsid w:val="001B1C2F"/>
    <w:rsid w:val="001B22BF"/>
    <w:rsid w:val="001B30D1"/>
    <w:rsid w:val="001B37E0"/>
    <w:rsid w:val="001B3A33"/>
    <w:rsid w:val="001B49AD"/>
    <w:rsid w:val="001B4CB1"/>
    <w:rsid w:val="001B5A28"/>
    <w:rsid w:val="001B5D1A"/>
    <w:rsid w:val="001B7A4F"/>
    <w:rsid w:val="001C0174"/>
    <w:rsid w:val="001C08F1"/>
    <w:rsid w:val="001C2541"/>
    <w:rsid w:val="001C25A6"/>
    <w:rsid w:val="001C28F0"/>
    <w:rsid w:val="001C4D4C"/>
    <w:rsid w:val="001C6D46"/>
    <w:rsid w:val="001C7316"/>
    <w:rsid w:val="001D021C"/>
    <w:rsid w:val="001D08C5"/>
    <w:rsid w:val="001D133F"/>
    <w:rsid w:val="001D1EDC"/>
    <w:rsid w:val="001D2EE0"/>
    <w:rsid w:val="001D3C99"/>
    <w:rsid w:val="001D3E7C"/>
    <w:rsid w:val="001D444C"/>
    <w:rsid w:val="001D456A"/>
    <w:rsid w:val="001D661B"/>
    <w:rsid w:val="001D66C4"/>
    <w:rsid w:val="001D7473"/>
    <w:rsid w:val="001E011B"/>
    <w:rsid w:val="001E058A"/>
    <w:rsid w:val="001E0A9E"/>
    <w:rsid w:val="001E0EDC"/>
    <w:rsid w:val="001E2085"/>
    <w:rsid w:val="001E2486"/>
    <w:rsid w:val="001E2D12"/>
    <w:rsid w:val="001E2D86"/>
    <w:rsid w:val="001E39FA"/>
    <w:rsid w:val="001E7D90"/>
    <w:rsid w:val="001F073E"/>
    <w:rsid w:val="001F0F2E"/>
    <w:rsid w:val="001F23A2"/>
    <w:rsid w:val="001F2E1E"/>
    <w:rsid w:val="001F40E9"/>
    <w:rsid w:val="001F59E3"/>
    <w:rsid w:val="001F6026"/>
    <w:rsid w:val="001F6BEB"/>
    <w:rsid w:val="001F7FD7"/>
    <w:rsid w:val="0020072B"/>
    <w:rsid w:val="0020149C"/>
    <w:rsid w:val="00201DB3"/>
    <w:rsid w:val="0020228C"/>
    <w:rsid w:val="0020383A"/>
    <w:rsid w:val="00203B71"/>
    <w:rsid w:val="002060A8"/>
    <w:rsid w:val="00206C26"/>
    <w:rsid w:val="0021013A"/>
    <w:rsid w:val="00210386"/>
    <w:rsid w:val="00212416"/>
    <w:rsid w:val="00212F82"/>
    <w:rsid w:val="002133FF"/>
    <w:rsid w:val="00213427"/>
    <w:rsid w:val="00213A7E"/>
    <w:rsid w:val="0021486E"/>
    <w:rsid w:val="00216A25"/>
    <w:rsid w:val="0022070A"/>
    <w:rsid w:val="00220BEE"/>
    <w:rsid w:val="00222952"/>
    <w:rsid w:val="00222BE2"/>
    <w:rsid w:val="00222EC0"/>
    <w:rsid w:val="00224FF9"/>
    <w:rsid w:val="0022548B"/>
    <w:rsid w:val="00225B28"/>
    <w:rsid w:val="002264AD"/>
    <w:rsid w:val="0022798E"/>
    <w:rsid w:val="002307BC"/>
    <w:rsid w:val="00231002"/>
    <w:rsid w:val="00231004"/>
    <w:rsid w:val="00232192"/>
    <w:rsid w:val="00232C6A"/>
    <w:rsid w:val="002357AF"/>
    <w:rsid w:val="0023697F"/>
    <w:rsid w:val="00236BCA"/>
    <w:rsid w:val="00237A97"/>
    <w:rsid w:val="00242CE6"/>
    <w:rsid w:val="00242D2D"/>
    <w:rsid w:val="0024304D"/>
    <w:rsid w:val="00243461"/>
    <w:rsid w:val="0024477F"/>
    <w:rsid w:val="00245FFE"/>
    <w:rsid w:val="00250912"/>
    <w:rsid w:val="00250F33"/>
    <w:rsid w:val="00251823"/>
    <w:rsid w:val="002518D9"/>
    <w:rsid w:val="00251DEA"/>
    <w:rsid w:val="00253584"/>
    <w:rsid w:val="00254D06"/>
    <w:rsid w:val="00255A84"/>
    <w:rsid w:val="0025649F"/>
    <w:rsid w:val="00256846"/>
    <w:rsid w:val="00260555"/>
    <w:rsid w:val="00260AE3"/>
    <w:rsid w:val="00266330"/>
    <w:rsid w:val="002715F2"/>
    <w:rsid w:val="00271F63"/>
    <w:rsid w:val="00272118"/>
    <w:rsid w:val="0027274E"/>
    <w:rsid w:val="00273820"/>
    <w:rsid w:val="00274646"/>
    <w:rsid w:val="002746B0"/>
    <w:rsid w:val="00275C1F"/>
    <w:rsid w:val="00276BDC"/>
    <w:rsid w:val="00276D65"/>
    <w:rsid w:val="002779FE"/>
    <w:rsid w:val="00280546"/>
    <w:rsid w:val="00280652"/>
    <w:rsid w:val="0028193C"/>
    <w:rsid w:val="002821E6"/>
    <w:rsid w:val="00283C41"/>
    <w:rsid w:val="00285EC7"/>
    <w:rsid w:val="00285F95"/>
    <w:rsid w:val="002871D7"/>
    <w:rsid w:val="002903D8"/>
    <w:rsid w:val="00291E7B"/>
    <w:rsid w:val="00292C39"/>
    <w:rsid w:val="0029409C"/>
    <w:rsid w:val="00295B9D"/>
    <w:rsid w:val="00296149"/>
    <w:rsid w:val="00296A12"/>
    <w:rsid w:val="00296B8D"/>
    <w:rsid w:val="00297AF5"/>
    <w:rsid w:val="002A0A00"/>
    <w:rsid w:val="002A18A4"/>
    <w:rsid w:val="002A1C14"/>
    <w:rsid w:val="002A4D75"/>
    <w:rsid w:val="002A54BD"/>
    <w:rsid w:val="002A5CF1"/>
    <w:rsid w:val="002A62CF"/>
    <w:rsid w:val="002A6820"/>
    <w:rsid w:val="002A7280"/>
    <w:rsid w:val="002A7D65"/>
    <w:rsid w:val="002B1546"/>
    <w:rsid w:val="002B194B"/>
    <w:rsid w:val="002B1EA3"/>
    <w:rsid w:val="002B2237"/>
    <w:rsid w:val="002B3B30"/>
    <w:rsid w:val="002B454A"/>
    <w:rsid w:val="002B4684"/>
    <w:rsid w:val="002B5781"/>
    <w:rsid w:val="002B71B7"/>
    <w:rsid w:val="002B721E"/>
    <w:rsid w:val="002B7868"/>
    <w:rsid w:val="002C283C"/>
    <w:rsid w:val="002C3059"/>
    <w:rsid w:val="002C31D3"/>
    <w:rsid w:val="002C3536"/>
    <w:rsid w:val="002C515C"/>
    <w:rsid w:val="002C62FB"/>
    <w:rsid w:val="002C73FA"/>
    <w:rsid w:val="002D1582"/>
    <w:rsid w:val="002D2FB9"/>
    <w:rsid w:val="002D3ADD"/>
    <w:rsid w:val="002D496A"/>
    <w:rsid w:val="002D6114"/>
    <w:rsid w:val="002D6B13"/>
    <w:rsid w:val="002D6D06"/>
    <w:rsid w:val="002D7E8C"/>
    <w:rsid w:val="002E007C"/>
    <w:rsid w:val="002E1C81"/>
    <w:rsid w:val="002E37CE"/>
    <w:rsid w:val="002E6E28"/>
    <w:rsid w:val="002F0237"/>
    <w:rsid w:val="002F065D"/>
    <w:rsid w:val="002F195A"/>
    <w:rsid w:val="002F1A90"/>
    <w:rsid w:val="002F26F3"/>
    <w:rsid w:val="002F2EF0"/>
    <w:rsid w:val="002F3069"/>
    <w:rsid w:val="002F36BF"/>
    <w:rsid w:val="002F3A2D"/>
    <w:rsid w:val="002F4442"/>
    <w:rsid w:val="002F4ECF"/>
    <w:rsid w:val="002F539C"/>
    <w:rsid w:val="002F5AEA"/>
    <w:rsid w:val="00300D86"/>
    <w:rsid w:val="00302421"/>
    <w:rsid w:val="0030249D"/>
    <w:rsid w:val="00303010"/>
    <w:rsid w:val="00303E10"/>
    <w:rsid w:val="0030462D"/>
    <w:rsid w:val="003053EF"/>
    <w:rsid w:val="00305474"/>
    <w:rsid w:val="00306A00"/>
    <w:rsid w:val="0031090A"/>
    <w:rsid w:val="0031195D"/>
    <w:rsid w:val="003121D0"/>
    <w:rsid w:val="003144B1"/>
    <w:rsid w:val="00314637"/>
    <w:rsid w:val="00315A6F"/>
    <w:rsid w:val="00315D7E"/>
    <w:rsid w:val="0031659C"/>
    <w:rsid w:val="00316F88"/>
    <w:rsid w:val="0032040E"/>
    <w:rsid w:val="0032059F"/>
    <w:rsid w:val="003218F6"/>
    <w:rsid w:val="00322191"/>
    <w:rsid w:val="003225B7"/>
    <w:rsid w:val="00322B7B"/>
    <w:rsid w:val="00323186"/>
    <w:rsid w:val="0032336C"/>
    <w:rsid w:val="0032508C"/>
    <w:rsid w:val="003261BB"/>
    <w:rsid w:val="00326E8A"/>
    <w:rsid w:val="00327AAD"/>
    <w:rsid w:val="0033123F"/>
    <w:rsid w:val="00331B14"/>
    <w:rsid w:val="003320A5"/>
    <w:rsid w:val="00332586"/>
    <w:rsid w:val="003326BC"/>
    <w:rsid w:val="0033273E"/>
    <w:rsid w:val="00334891"/>
    <w:rsid w:val="00340158"/>
    <w:rsid w:val="003401D4"/>
    <w:rsid w:val="00340504"/>
    <w:rsid w:val="00341A19"/>
    <w:rsid w:val="003420B1"/>
    <w:rsid w:val="00342BB3"/>
    <w:rsid w:val="00342E97"/>
    <w:rsid w:val="003434C9"/>
    <w:rsid w:val="003434E9"/>
    <w:rsid w:val="00343CF3"/>
    <w:rsid w:val="00344556"/>
    <w:rsid w:val="003446DE"/>
    <w:rsid w:val="003452FC"/>
    <w:rsid w:val="00345BF6"/>
    <w:rsid w:val="003460A1"/>
    <w:rsid w:val="00346B32"/>
    <w:rsid w:val="0035095E"/>
    <w:rsid w:val="003509FF"/>
    <w:rsid w:val="00350A23"/>
    <w:rsid w:val="00350D07"/>
    <w:rsid w:val="003515B6"/>
    <w:rsid w:val="003516F3"/>
    <w:rsid w:val="00351819"/>
    <w:rsid w:val="00351CC1"/>
    <w:rsid w:val="00352E15"/>
    <w:rsid w:val="003531B0"/>
    <w:rsid w:val="0035370C"/>
    <w:rsid w:val="0035525B"/>
    <w:rsid w:val="00355AE3"/>
    <w:rsid w:val="00355F71"/>
    <w:rsid w:val="003569F3"/>
    <w:rsid w:val="00356F23"/>
    <w:rsid w:val="0035775F"/>
    <w:rsid w:val="00357A82"/>
    <w:rsid w:val="003603B0"/>
    <w:rsid w:val="0036057B"/>
    <w:rsid w:val="00360BD8"/>
    <w:rsid w:val="00360CDE"/>
    <w:rsid w:val="00362268"/>
    <w:rsid w:val="00362D3F"/>
    <w:rsid w:val="00363F7B"/>
    <w:rsid w:val="00364150"/>
    <w:rsid w:val="0036465B"/>
    <w:rsid w:val="0036482E"/>
    <w:rsid w:val="00365A79"/>
    <w:rsid w:val="00365DB1"/>
    <w:rsid w:val="0036680A"/>
    <w:rsid w:val="00367E7B"/>
    <w:rsid w:val="00367EE5"/>
    <w:rsid w:val="00372274"/>
    <w:rsid w:val="003724CE"/>
    <w:rsid w:val="0037491B"/>
    <w:rsid w:val="00374EA2"/>
    <w:rsid w:val="00375A14"/>
    <w:rsid w:val="003762F9"/>
    <w:rsid w:val="003768C8"/>
    <w:rsid w:val="00380A9A"/>
    <w:rsid w:val="00380E77"/>
    <w:rsid w:val="003815BA"/>
    <w:rsid w:val="0038206E"/>
    <w:rsid w:val="00382282"/>
    <w:rsid w:val="003835A1"/>
    <w:rsid w:val="00385159"/>
    <w:rsid w:val="00385EAF"/>
    <w:rsid w:val="0038636F"/>
    <w:rsid w:val="00390024"/>
    <w:rsid w:val="00390655"/>
    <w:rsid w:val="00393723"/>
    <w:rsid w:val="0039375B"/>
    <w:rsid w:val="00395318"/>
    <w:rsid w:val="003953AA"/>
    <w:rsid w:val="003962C3"/>
    <w:rsid w:val="00397CEA"/>
    <w:rsid w:val="003A2372"/>
    <w:rsid w:val="003A2E98"/>
    <w:rsid w:val="003A64D0"/>
    <w:rsid w:val="003A6835"/>
    <w:rsid w:val="003A689C"/>
    <w:rsid w:val="003A6B9A"/>
    <w:rsid w:val="003A73A5"/>
    <w:rsid w:val="003B0B1E"/>
    <w:rsid w:val="003B16A4"/>
    <w:rsid w:val="003B343B"/>
    <w:rsid w:val="003B4A26"/>
    <w:rsid w:val="003B4D8F"/>
    <w:rsid w:val="003B59ED"/>
    <w:rsid w:val="003B7E5F"/>
    <w:rsid w:val="003C082F"/>
    <w:rsid w:val="003C1437"/>
    <w:rsid w:val="003C1FC8"/>
    <w:rsid w:val="003C3064"/>
    <w:rsid w:val="003C334F"/>
    <w:rsid w:val="003C5E2F"/>
    <w:rsid w:val="003C6B7B"/>
    <w:rsid w:val="003C7AB6"/>
    <w:rsid w:val="003D058A"/>
    <w:rsid w:val="003D0AF5"/>
    <w:rsid w:val="003D1C5F"/>
    <w:rsid w:val="003D222A"/>
    <w:rsid w:val="003D28C6"/>
    <w:rsid w:val="003D3EF8"/>
    <w:rsid w:val="003D43CE"/>
    <w:rsid w:val="003D47B5"/>
    <w:rsid w:val="003D5162"/>
    <w:rsid w:val="003D5814"/>
    <w:rsid w:val="003D6CF4"/>
    <w:rsid w:val="003D70C1"/>
    <w:rsid w:val="003E05C5"/>
    <w:rsid w:val="003E127F"/>
    <w:rsid w:val="003E3C31"/>
    <w:rsid w:val="003E47A6"/>
    <w:rsid w:val="003E4A27"/>
    <w:rsid w:val="003E4AAC"/>
    <w:rsid w:val="003E52EA"/>
    <w:rsid w:val="003E5CA3"/>
    <w:rsid w:val="003E6A0D"/>
    <w:rsid w:val="003E7154"/>
    <w:rsid w:val="003E7413"/>
    <w:rsid w:val="003E7D18"/>
    <w:rsid w:val="003E7D99"/>
    <w:rsid w:val="003F179A"/>
    <w:rsid w:val="003F2DD2"/>
    <w:rsid w:val="003F41D4"/>
    <w:rsid w:val="003F65E5"/>
    <w:rsid w:val="003F6AE4"/>
    <w:rsid w:val="003F6F66"/>
    <w:rsid w:val="003F7D39"/>
    <w:rsid w:val="00403A35"/>
    <w:rsid w:val="0040482F"/>
    <w:rsid w:val="00404851"/>
    <w:rsid w:val="00407035"/>
    <w:rsid w:val="00407DCA"/>
    <w:rsid w:val="0041011D"/>
    <w:rsid w:val="004101A9"/>
    <w:rsid w:val="0041118D"/>
    <w:rsid w:val="004116B6"/>
    <w:rsid w:val="0041348C"/>
    <w:rsid w:val="00413669"/>
    <w:rsid w:val="00413B46"/>
    <w:rsid w:val="00414872"/>
    <w:rsid w:val="00414886"/>
    <w:rsid w:val="00415BC7"/>
    <w:rsid w:val="00415DAB"/>
    <w:rsid w:val="00416305"/>
    <w:rsid w:val="004166B8"/>
    <w:rsid w:val="00417F5B"/>
    <w:rsid w:val="00422843"/>
    <w:rsid w:val="00422902"/>
    <w:rsid w:val="004233BB"/>
    <w:rsid w:val="004244FF"/>
    <w:rsid w:val="004252D9"/>
    <w:rsid w:val="0042769D"/>
    <w:rsid w:val="00427B56"/>
    <w:rsid w:val="00430710"/>
    <w:rsid w:val="00430B57"/>
    <w:rsid w:val="004314D3"/>
    <w:rsid w:val="00431B2D"/>
    <w:rsid w:val="0043246D"/>
    <w:rsid w:val="00432E1B"/>
    <w:rsid w:val="00433442"/>
    <w:rsid w:val="00433F39"/>
    <w:rsid w:val="00435AA2"/>
    <w:rsid w:val="00436BFA"/>
    <w:rsid w:val="00440133"/>
    <w:rsid w:val="00440953"/>
    <w:rsid w:val="0044099C"/>
    <w:rsid w:val="004417FB"/>
    <w:rsid w:val="00441817"/>
    <w:rsid w:val="00441D88"/>
    <w:rsid w:val="0044206D"/>
    <w:rsid w:val="00446436"/>
    <w:rsid w:val="004469F3"/>
    <w:rsid w:val="00446A65"/>
    <w:rsid w:val="00446FA5"/>
    <w:rsid w:val="00451006"/>
    <w:rsid w:val="0045219B"/>
    <w:rsid w:val="004523BC"/>
    <w:rsid w:val="00453A59"/>
    <w:rsid w:val="00455212"/>
    <w:rsid w:val="004553FE"/>
    <w:rsid w:val="004558C2"/>
    <w:rsid w:val="004572F8"/>
    <w:rsid w:val="004575AF"/>
    <w:rsid w:val="00460EDB"/>
    <w:rsid w:val="00461B44"/>
    <w:rsid w:val="0046258C"/>
    <w:rsid w:val="00462CA1"/>
    <w:rsid w:val="00462F96"/>
    <w:rsid w:val="004650B6"/>
    <w:rsid w:val="00465933"/>
    <w:rsid w:val="00465AF6"/>
    <w:rsid w:val="00465F54"/>
    <w:rsid w:val="00470113"/>
    <w:rsid w:val="00471142"/>
    <w:rsid w:val="00471BE8"/>
    <w:rsid w:val="00472B5F"/>
    <w:rsid w:val="0047341B"/>
    <w:rsid w:val="00474200"/>
    <w:rsid w:val="0047467C"/>
    <w:rsid w:val="00476649"/>
    <w:rsid w:val="004769AC"/>
    <w:rsid w:val="00477533"/>
    <w:rsid w:val="00481AA6"/>
    <w:rsid w:val="00482C67"/>
    <w:rsid w:val="00484059"/>
    <w:rsid w:val="0048417F"/>
    <w:rsid w:val="00484305"/>
    <w:rsid w:val="004850B8"/>
    <w:rsid w:val="00485367"/>
    <w:rsid w:val="00486E88"/>
    <w:rsid w:val="004874D9"/>
    <w:rsid w:val="0049013C"/>
    <w:rsid w:val="004904A6"/>
    <w:rsid w:val="00493CF9"/>
    <w:rsid w:val="00494C71"/>
    <w:rsid w:val="00495C4A"/>
    <w:rsid w:val="00496674"/>
    <w:rsid w:val="00496E3E"/>
    <w:rsid w:val="004A10B8"/>
    <w:rsid w:val="004A1C50"/>
    <w:rsid w:val="004A2087"/>
    <w:rsid w:val="004A2CF8"/>
    <w:rsid w:val="004A3136"/>
    <w:rsid w:val="004A3F6F"/>
    <w:rsid w:val="004B2304"/>
    <w:rsid w:val="004B3380"/>
    <w:rsid w:val="004B399D"/>
    <w:rsid w:val="004B3E0E"/>
    <w:rsid w:val="004B6895"/>
    <w:rsid w:val="004B7B53"/>
    <w:rsid w:val="004B7C91"/>
    <w:rsid w:val="004C091C"/>
    <w:rsid w:val="004C204B"/>
    <w:rsid w:val="004C22C0"/>
    <w:rsid w:val="004C5476"/>
    <w:rsid w:val="004C567C"/>
    <w:rsid w:val="004C5A8A"/>
    <w:rsid w:val="004C5AE7"/>
    <w:rsid w:val="004C6A25"/>
    <w:rsid w:val="004D01D6"/>
    <w:rsid w:val="004D0814"/>
    <w:rsid w:val="004D23C0"/>
    <w:rsid w:val="004D4234"/>
    <w:rsid w:val="004D42AB"/>
    <w:rsid w:val="004D52BE"/>
    <w:rsid w:val="004D56BD"/>
    <w:rsid w:val="004D6142"/>
    <w:rsid w:val="004D6A5A"/>
    <w:rsid w:val="004D6B1A"/>
    <w:rsid w:val="004D7463"/>
    <w:rsid w:val="004D77BC"/>
    <w:rsid w:val="004D7C42"/>
    <w:rsid w:val="004D7E18"/>
    <w:rsid w:val="004E0ED6"/>
    <w:rsid w:val="004E4B9C"/>
    <w:rsid w:val="004F0AF4"/>
    <w:rsid w:val="004F0FF7"/>
    <w:rsid w:val="004F1183"/>
    <w:rsid w:val="004F2372"/>
    <w:rsid w:val="004F2925"/>
    <w:rsid w:val="004F2AD1"/>
    <w:rsid w:val="004F3A14"/>
    <w:rsid w:val="004F79A9"/>
    <w:rsid w:val="00500112"/>
    <w:rsid w:val="00500227"/>
    <w:rsid w:val="0050296C"/>
    <w:rsid w:val="00503051"/>
    <w:rsid w:val="005046CA"/>
    <w:rsid w:val="00504803"/>
    <w:rsid w:val="00511598"/>
    <w:rsid w:val="00512889"/>
    <w:rsid w:val="00514362"/>
    <w:rsid w:val="00514E54"/>
    <w:rsid w:val="00515ED9"/>
    <w:rsid w:val="00516485"/>
    <w:rsid w:val="00516CAF"/>
    <w:rsid w:val="005172B5"/>
    <w:rsid w:val="0051776C"/>
    <w:rsid w:val="00520BC7"/>
    <w:rsid w:val="005222E4"/>
    <w:rsid w:val="005225CC"/>
    <w:rsid w:val="00525CF0"/>
    <w:rsid w:val="00525E0F"/>
    <w:rsid w:val="00527091"/>
    <w:rsid w:val="00527B61"/>
    <w:rsid w:val="00527DD6"/>
    <w:rsid w:val="00527E48"/>
    <w:rsid w:val="00530406"/>
    <w:rsid w:val="00532BF0"/>
    <w:rsid w:val="00534043"/>
    <w:rsid w:val="00535A74"/>
    <w:rsid w:val="00535CBF"/>
    <w:rsid w:val="005369BF"/>
    <w:rsid w:val="00536C38"/>
    <w:rsid w:val="00537202"/>
    <w:rsid w:val="00541E47"/>
    <w:rsid w:val="00541F54"/>
    <w:rsid w:val="00544048"/>
    <w:rsid w:val="00544A72"/>
    <w:rsid w:val="0054595C"/>
    <w:rsid w:val="0055108B"/>
    <w:rsid w:val="005518CD"/>
    <w:rsid w:val="005566DA"/>
    <w:rsid w:val="00556C0D"/>
    <w:rsid w:val="00560B28"/>
    <w:rsid w:val="00564F04"/>
    <w:rsid w:val="00565672"/>
    <w:rsid w:val="00566E7E"/>
    <w:rsid w:val="00567416"/>
    <w:rsid w:val="00567513"/>
    <w:rsid w:val="005719AB"/>
    <w:rsid w:val="00574A54"/>
    <w:rsid w:val="00574D13"/>
    <w:rsid w:val="00575953"/>
    <w:rsid w:val="00576035"/>
    <w:rsid w:val="0058001D"/>
    <w:rsid w:val="005802D1"/>
    <w:rsid w:val="00580893"/>
    <w:rsid w:val="005809E0"/>
    <w:rsid w:val="00581251"/>
    <w:rsid w:val="00582252"/>
    <w:rsid w:val="00583C7F"/>
    <w:rsid w:val="00584EE2"/>
    <w:rsid w:val="005850AE"/>
    <w:rsid w:val="0058678C"/>
    <w:rsid w:val="00590B4C"/>
    <w:rsid w:val="00591AC7"/>
    <w:rsid w:val="00591F16"/>
    <w:rsid w:val="005920EE"/>
    <w:rsid w:val="0059210D"/>
    <w:rsid w:val="005957B5"/>
    <w:rsid w:val="005A0BBE"/>
    <w:rsid w:val="005A15AE"/>
    <w:rsid w:val="005A22F0"/>
    <w:rsid w:val="005A24D5"/>
    <w:rsid w:val="005A2C1D"/>
    <w:rsid w:val="005A2FE3"/>
    <w:rsid w:val="005A33EC"/>
    <w:rsid w:val="005A3837"/>
    <w:rsid w:val="005A39B6"/>
    <w:rsid w:val="005A3EAD"/>
    <w:rsid w:val="005A43AE"/>
    <w:rsid w:val="005A5E7B"/>
    <w:rsid w:val="005A7641"/>
    <w:rsid w:val="005B154E"/>
    <w:rsid w:val="005B2C97"/>
    <w:rsid w:val="005B52E7"/>
    <w:rsid w:val="005B6CAB"/>
    <w:rsid w:val="005B78D4"/>
    <w:rsid w:val="005C362E"/>
    <w:rsid w:val="005C5D63"/>
    <w:rsid w:val="005C6DB9"/>
    <w:rsid w:val="005C7BA8"/>
    <w:rsid w:val="005C7EE6"/>
    <w:rsid w:val="005D1DE1"/>
    <w:rsid w:val="005D3444"/>
    <w:rsid w:val="005D35A4"/>
    <w:rsid w:val="005D3B69"/>
    <w:rsid w:val="005D543F"/>
    <w:rsid w:val="005D70FA"/>
    <w:rsid w:val="005D7E93"/>
    <w:rsid w:val="005E13B9"/>
    <w:rsid w:val="005E4E49"/>
    <w:rsid w:val="005E63E2"/>
    <w:rsid w:val="005F2755"/>
    <w:rsid w:val="005F28D3"/>
    <w:rsid w:val="005F4E65"/>
    <w:rsid w:val="005F5273"/>
    <w:rsid w:val="005F55FC"/>
    <w:rsid w:val="005F6258"/>
    <w:rsid w:val="005F6734"/>
    <w:rsid w:val="005F6790"/>
    <w:rsid w:val="005F7132"/>
    <w:rsid w:val="00600563"/>
    <w:rsid w:val="0060062C"/>
    <w:rsid w:val="00600CA1"/>
    <w:rsid w:val="00600D47"/>
    <w:rsid w:val="00602039"/>
    <w:rsid w:val="00605A2E"/>
    <w:rsid w:val="006060A8"/>
    <w:rsid w:val="00606112"/>
    <w:rsid w:val="0060628B"/>
    <w:rsid w:val="006064BB"/>
    <w:rsid w:val="00606666"/>
    <w:rsid w:val="00607615"/>
    <w:rsid w:val="0060764C"/>
    <w:rsid w:val="00611516"/>
    <w:rsid w:val="0061250E"/>
    <w:rsid w:val="00616177"/>
    <w:rsid w:val="00616190"/>
    <w:rsid w:val="0061639D"/>
    <w:rsid w:val="00616759"/>
    <w:rsid w:val="006171C8"/>
    <w:rsid w:val="00620F94"/>
    <w:rsid w:val="00621B7B"/>
    <w:rsid w:val="006224D4"/>
    <w:rsid w:val="006233EA"/>
    <w:rsid w:val="0062403C"/>
    <w:rsid w:val="00625569"/>
    <w:rsid w:val="00630A57"/>
    <w:rsid w:val="00631CF5"/>
    <w:rsid w:val="006344BC"/>
    <w:rsid w:val="006349F3"/>
    <w:rsid w:val="006354B8"/>
    <w:rsid w:val="006368EE"/>
    <w:rsid w:val="00636E59"/>
    <w:rsid w:val="0063714D"/>
    <w:rsid w:val="0064520D"/>
    <w:rsid w:val="0064562E"/>
    <w:rsid w:val="006458B2"/>
    <w:rsid w:val="006458B3"/>
    <w:rsid w:val="00645F37"/>
    <w:rsid w:val="006460A9"/>
    <w:rsid w:val="00646A2B"/>
    <w:rsid w:val="00647642"/>
    <w:rsid w:val="00650C14"/>
    <w:rsid w:val="00651B00"/>
    <w:rsid w:val="006533C2"/>
    <w:rsid w:val="00654AD3"/>
    <w:rsid w:val="006552D9"/>
    <w:rsid w:val="00656AEC"/>
    <w:rsid w:val="006571F8"/>
    <w:rsid w:val="00657573"/>
    <w:rsid w:val="00662A57"/>
    <w:rsid w:val="00662CCB"/>
    <w:rsid w:val="00663240"/>
    <w:rsid w:val="00663C63"/>
    <w:rsid w:val="006642FA"/>
    <w:rsid w:val="006647F6"/>
    <w:rsid w:val="006653EB"/>
    <w:rsid w:val="006667F3"/>
    <w:rsid w:val="006671FC"/>
    <w:rsid w:val="0067067E"/>
    <w:rsid w:val="00670A14"/>
    <w:rsid w:val="00670D7A"/>
    <w:rsid w:val="00671AD9"/>
    <w:rsid w:val="006723EE"/>
    <w:rsid w:val="0067282E"/>
    <w:rsid w:val="006730E6"/>
    <w:rsid w:val="00673F50"/>
    <w:rsid w:val="006743E3"/>
    <w:rsid w:val="00674942"/>
    <w:rsid w:val="006749B4"/>
    <w:rsid w:val="0067500E"/>
    <w:rsid w:val="006754F7"/>
    <w:rsid w:val="00676075"/>
    <w:rsid w:val="0067761F"/>
    <w:rsid w:val="00680A27"/>
    <w:rsid w:val="00682541"/>
    <w:rsid w:val="00683B8B"/>
    <w:rsid w:val="00684167"/>
    <w:rsid w:val="0068537D"/>
    <w:rsid w:val="006854A8"/>
    <w:rsid w:val="00685D68"/>
    <w:rsid w:val="00687897"/>
    <w:rsid w:val="00690D75"/>
    <w:rsid w:val="00690E22"/>
    <w:rsid w:val="00691518"/>
    <w:rsid w:val="00691C35"/>
    <w:rsid w:val="00691EDC"/>
    <w:rsid w:val="006921C7"/>
    <w:rsid w:val="0069680E"/>
    <w:rsid w:val="00697A49"/>
    <w:rsid w:val="00697A86"/>
    <w:rsid w:val="006A03A4"/>
    <w:rsid w:val="006A0760"/>
    <w:rsid w:val="006A1AA7"/>
    <w:rsid w:val="006A246B"/>
    <w:rsid w:val="006A3825"/>
    <w:rsid w:val="006A416C"/>
    <w:rsid w:val="006A4B28"/>
    <w:rsid w:val="006A52FC"/>
    <w:rsid w:val="006A534E"/>
    <w:rsid w:val="006A5F06"/>
    <w:rsid w:val="006B05EC"/>
    <w:rsid w:val="006B077F"/>
    <w:rsid w:val="006B1AD7"/>
    <w:rsid w:val="006B219D"/>
    <w:rsid w:val="006B2746"/>
    <w:rsid w:val="006B3402"/>
    <w:rsid w:val="006B35F6"/>
    <w:rsid w:val="006B3D1F"/>
    <w:rsid w:val="006B4F75"/>
    <w:rsid w:val="006B5B68"/>
    <w:rsid w:val="006B6F56"/>
    <w:rsid w:val="006B738A"/>
    <w:rsid w:val="006B7A8F"/>
    <w:rsid w:val="006C0605"/>
    <w:rsid w:val="006C07D7"/>
    <w:rsid w:val="006C0BE4"/>
    <w:rsid w:val="006C0E02"/>
    <w:rsid w:val="006C0F60"/>
    <w:rsid w:val="006C278A"/>
    <w:rsid w:val="006C2822"/>
    <w:rsid w:val="006C2893"/>
    <w:rsid w:val="006C30E8"/>
    <w:rsid w:val="006C3445"/>
    <w:rsid w:val="006C35ED"/>
    <w:rsid w:val="006C4158"/>
    <w:rsid w:val="006C4C36"/>
    <w:rsid w:val="006C4CDE"/>
    <w:rsid w:val="006C595E"/>
    <w:rsid w:val="006C5E4C"/>
    <w:rsid w:val="006C6B3B"/>
    <w:rsid w:val="006C6DC5"/>
    <w:rsid w:val="006D02BC"/>
    <w:rsid w:val="006D0425"/>
    <w:rsid w:val="006D1187"/>
    <w:rsid w:val="006D1BE4"/>
    <w:rsid w:val="006D28C4"/>
    <w:rsid w:val="006D5DB3"/>
    <w:rsid w:val="006E020A"/>
    <w:rsid w:val="006E04CE"/>
    <w:rsid w:val="006E35C8"/>
    <w:rsid w:val="006E41E8"/>
    <w:rsid w:val="006E5BE5"/>
    <w:rsid w:val="006F0594"/>
    <w:rsid w:val="006F10B5"/>
    <w:rsid w:val="006F12FD"/>
    <w:rsid w:val="006F1F99"/>
    <w:rsid w:val="006F28D0"/>
    <w:rsid w:val="006F2A2D"/>
    <w:rsid w:val="006F3636"/>
    <w:rsid w:val="006F49E0"/>
    <w:rsid w:val="006F6FA7"/>
    <w:rsid w:val="006F73A3"/>
    <w:rsid w:val="007017E3"/>
    <w:rsid w:val="007022FB"/>
    <w:rsid w:val="00702BFE"/>
    <w:rsid w:val="0070302F"/>
    <w:rsid w:val="007068A6"/>
    <w:rsid w:val="00707C74"/>
    <w:rsid w:val="0071162A"/>
    <w:rsid w:val="00711C2B"/>
    <w:rsid w:val="007124B8"/>
    <w:rsid w:val="00712645"/>
    <w:rsid w:val="00712C08"/>
    <w:rsid w:val="007141D7"/>
    <w:rsid w:val="007142CB"/>
    <w:rsid w:val="00714AE0"/>
    <w:rsid w:val="00714B2A"/>
    <w:rsid w:val="00714C08"/>
    <w:rsid w:val="00714CF9"/>
    <w:rsid w:val="00714FD9"/>
    <w:rsid w:val="00715376"/>
    <w:rsid w:val="007166C1"/>
    <w:rsid w:val="00716E10"/>
    <w:rsid w:val="0071700A"/>
    <w:rsid w:val="00721022"/>
    <w:rsid w:val="00721361"/>
    <w:rsid w:val="007228F6"/>
    <w:rsid w:val="00722EF8"/>
    <w:rsid w:val="007234EB"/>
    <w:rsid w:val="00724A17"/>
    <w:rsid w:val="00724B8B"/>
    <w:rsid w:val="00724D1B"/>
    <w:rsid w:val="0072509D"/>
    <w:rsid w:val="007256AB"/>
    <w:rsid w:val="00726EB9"/>
    <w:rsid w:val="0073183F"/>
    <w:rsid w:val="00731F17"/>
    <w:rsid w:val="00734879"/>
    <w:rsid w:val="0073687A"/>
    <w:rsid w:val="00736B71"/>
    <w:rsid w:val="0074080C"/>
    <w:rsid w:val="00741B24"/>
    <w:rsid w:val="00741D71"/>
    <w:rsid w:val="00742F20"/>
    <w:rsid w:val="00745896"/>
    <w:rsid w:val="007502E9"/>
    <w:rsid w:val="00750A21"/>
    <w:rsid w:val="00750B75"/>
    <w:rsid w:val="00751E63"/>
    <w:rsid w:val="007528C4"/>
    <w:rsid w:val="00752A14"/>
    <w:rsid w:val="00752C98"/>
    <w:rsid w:val="00753F27"/>
    <w:rsid w:val="007540C1"/>
    <w:rsid w:val="00755A91"/>
    <w:rsid w:val="00755FCC"/>
    <w:rsid w:val="00757A00"/>
    <w:rsid w:val="00757A94"/>
    <w:rsid w:val="00757F61"/>
    <w:rsid w:val="007617A8"/>
    <w:rsid w:val="007633D9"/>
    <w:rsid w:val="00764307"/>
    <w:rsid w:val="0076496F"/>
    <w:rsid w:val="00764B1C"/>
    <w:rsid w:val="007658E5"/>
    <w:rsid w:val="00765DC7"/>
    <w:rsid w:val="00765F5A"/>
    <w:rsid w:val="00766983"/>
    <w:rsid w:val="00767A60"/>
    <w:rsid w:val="00767E1C"/>
    <w:rsid w:val="00770632"/>
    <w:rsid w:val="00771788"/>
    <w:rsid w:val="00771CCB"/>
    <w:rsid w:val="00772084"/>
    <w:rsid w:val="00773A10"/>
    <w:rsid w:val="007740BF"/>
    <w:rsid w:val="00775DCA"/>
    <w:rsid w:val="00776B35"/>
    <w:rsid w:val="00776DF1"/>
    <w:rsid w:val="00777F96"/>
    <w:rsid w:val="007809D3"/>
    <w:rsid w:val="00780A42"/>
    <w:rsid w:val="00782684"/>
    <w:rsid w:val="00782703"/>
    <w:rsid w:val="00782FB4"/>
    <w:rsid w:val="00783F42"/>
    <w:rsid w:val="00784A8D"/>
    <w:rsid w:val="00785529"/>
    <w:rsid w:val="007906CA"/>
    <w:rsid w:val="00790AAD"/>
    <w:rsid w:val="0079145A"/>
    <w:rsid w:val="00792335"/>
    <w:rsid w:val="0079492D"/>
    <w:rsid w:val="00794D41"/>
    <w:rsid w:val="00795EB6"/>
    <w:rsid w:val="00795FCD"/>
    <w:rsid w:val="00797005"/>
    <w:rsid w:val="007975B8"/>
    <w:rsid w:val="00797A46"/>
    <w:rsid w:val="00797C4A"/>
    <w:rsid w:val="00797E96"/>
    <w:rsid w:val="007A25F0"/>
    <w:rsid w:val="007A2FD1"/>
    <w:rsid w:val="007A341D"/>
    <w:rsid w:val="007A38C3"/>
    <w:rsid w:val="007A4656"/>
    <w:rsid w:val="007A4F88"/>
    <w:rsid w:val="007A7B2B"/>
    <w:rsid w:val="007B04CA"/>
    <w:rsid w:val="007B3458"/>
    <w:rsid w:val="007B51E7"/>
    <w:rsid w:val="007B5EF2"/>
    <w:rsid w:val="007B627C"/>
    <w:rsid w:val="007B69AC"/>
    <w:rsid w:val="007B788C"/>
    <w:rsid w:val="007C030A"/>
    <w:rsid w:val="007C1D54"/>
    <w:rsid w:val="007C4071"/>
    <w:rsid w:val="007C4923"/>
    <w:rsid w:val="007C56EB"/>
    <w:rsid w:val="007C583E"/>
    <w:rsid w:val="007C7090"/>
    <w:rsid w:val="007C79F3"/>
    <w:rsid w:val="007D1B2E"/>
    <w:rsid w:val="007D1CF9"/>
    <w:rsid w:val="007D21D2"/>
    <w:rsid w:val="007D27E2"/>
    <w:rsid w:val="007D2CDF"/>
    <w:rsid w:val="007D3324"/>
    <w:rsid w:val="007D3528"/>
    <w:rsid w:val="007D4384"/>
    <w:rsid w:val="007D6171"/>
    <w:rsid w:val="007D6E76"/>
    <w:rsid w:val="007D7602"/>
    <w:rsid w:val="007E03E3"/>
    <w:rsid w:val="007E06AC"/>
    <w:rsid w:val="007E073E"/>
    <w:rsid w:val="007E0B2E"/>
    <w:rsid w:val="007E1113"/>
    <w:rsid w:val="007E1389"/>
    <w:rsid w:val="007E1A7D"/>
    <w:rsid w:val="007E21EE"/>
    <w:rsid w:val="007E2412"/>
    <w:rsid w:val="007E3995"/>
    <w:rsid w:val="007E5A0C"/>
    <w:rsid w:val="007E6249"/>
    <w:rsid w:val="007E74FD"/>
    <w:rsid w:val="007E7684"/>
    <w:rsid w:val="007F2CA8"/>
    <w:rsid w:val="007F2CC0"/>
    <w:rsid w:val="007F3424"/>
    <w:rsid w:val="007F3AF5"/>
    <w:rsid w:val="007F3D28"/>
    <w:rsid w:val="007F4349"/>
    <w:rsid w:val="007F44D0"/>
    <w:rsid w:val="007F4771"/>
    <w:rsid w:val="007F4F06"/>
    <w:rsid w:val="007F56AC"/>
    <w:rsid w:val="007F748B"/>
    <w:rsid w:val="0080000A"/>
    <w:rsid w:val="00801776"/>
    <w:rsid w:val="008028D7"/>
    <w:rsid w:val="00803566"/>
    <w:rsid w:val="00803DD9"/>
    <w:rsid w:val="00803F22"/>
    <w:rsid w:val="00804121"/>
    <w:rsid w:val="00804582"/>
    <w:rsid w:val="00804585"/>
    <w:rsid w:val="008054A5"/>
    <w:rsid w:val="00805886"/>
    <w:rsid w:val="0080767D"/>
    <w:rsid w:val="00807A46"/>
    <w:rsid w:val="00810952"/>
    <w:rsid w:val="00811CD0"/>
    <w:rsid w:val="008121C6"/>
    <w:rsid w:val="00812CE6"/>
    <w:rsid w:val="0081327A"/>
    <w:rsid w:val="00813AE0"/>
    <w:rsid w:val="00813FFC"/>
    <w:rsid w:val="0081434D"/>
    <w:rsid w:val="00815682"/>
    <w:rsid w:val="008169BD"/>
    <w:rsid w:val="00817F37"/>
    <w:rsid w:val="00820DFF"/>
    <w:rsid w:val="0082113B"/>
    <w:rsid w:val="008211E8"/>
    <w:rsid w:val="0082157F"/>
    <w:rsid w:val="00821699"/>
    <w:rsid w:val="00821EB6"/>
    <w:rsid w:val="008224D8"/>
    <w:rsid w:val="00823FA8"/>
    <w:rsid w:val="00824747"/>
    <w:rsid w:val="0082569C"/>
    <w:rsid w:val="008279F2"/>
    <w:rsid w:val="00827A06"/>
    <w:rsid w:val="0083140B"/>
    <w:rsid w:val="00832175"/>
    <w:rsid w:val="008327C1"/>
    <w:rsid w:val="00833832"/>
    <w:rsid w:val="00834739"/>
    <w:rsid w:val="00835B41"/>
    <w:rsid w:val="00836995"/>
    <w:rsid w:val="00837AE1"/>
    <w:rsid w:val="0084020C"/>
    <w:rsid w:val="00840586"/>
    <w:rsid w:val="008413F8"/>
    <w:rsid w:val="00843299"/>
    <w:rsid w:val="00846D30"/>
    <w:rsid w:val="00846EE8"/>
    <w:rsid w:val="00846EF0"/>
    <w:rsid w:val="008474CD"/>
    <w:rsid w:val="008479E5"/>
    <w:rsid w:val="00847D3F"/>
    <w:rsid w:val="0085000C"/>
    <w:rsid w:val="008518A6"/>
    <w:rsid w:val="00853D23"/>
    <w:rsid w:val="0085471D"/>
    <w:rsid w:val="008558BD"/>
    <w:rsid w:val="0085695F"/>
    <w:rsid w:val="0085781B"/>
    <w:rsid w:val="00857E67"/>
    <w:rsid w:val="00860B27"/>
    <w:rsid w:val="0086183F"/>
    <w:rsid w:val="00861DC9"/>
    <w:rsid w:val="0086259A"/>
    <w:rsid w:val="00865F21"/>
    <w:rsid w:val="00866768"/>
    <w:rsid w:val="0086694D"/>
    <w:rsid w:val="00866AAB"/>
    <w:rsid w:val="00867079"/>
    <w:rsid w:val="0086770E"/>
    <w:rsid w:val="00870095"/>
    <w:rsid w:val="008702BA"/>
    <w:rsid w:val="008706CE"/>
    <w:rsid w:val="00871319"/>
    <w:rsid w:val="00872225"/>
    <w:rsid w:val="00873CBF"/>
    <w:rsid w:val="00875FF4"/>
    <w:rsid w:val="00876386"/>
    <w:rsid w:val="00880B6B"/>
    <w:rsid w:val="008814DC"/>
    <w:rsid w:val="008831AD"/>
    <w:rsid w:val="008845EA"/>
    <w:rsid w:val="0088569D"/>
    <w:rsid w:val="00890B29"/>
    <w:rsid w:val="00890BB4"/>
    <w:rsid w:val="008926C3"/>
    <w:rsid w:val="0089560F"/>
    <w:rsid w:val="00896202"/>
    <w:rsid w:val="00896E98"/>
    <w:rsid w:val="00897AFD"/>
    <w:rsid w:val="008A004D"/>
    <w:rsid w:val="008A035A"/>
    <w:rsid w:val="008A047E"/>
    <w:rsid w:val="008A0A9D"/>
    <w:rsid w:val="008A1178"/>
    <w:rsid w:val="008A1AF8"/>
    <w:rsid w:val="008A2795"/>
    <w:rsid w:val="008A3921"/>
    <w:rsid w:val="008A4A40"/>
    <w:rsid w:val="008A4B03"/>
    <w:rsid w:val="008A4D26"/>
    <w:rsid w:val="008A538F"/>
    <w:rsid w:val="008A5474"/>
    <w:rsid w:val="008A5A2B"/>
    <w:rsid w:val="008B1CED"/>
    <w:rsid w:val="008B257E"/>
    <w:rsid w:val="008B610A"/>
    <w:rsid w:val="008B6F6F"/>
    <w:rsid w:val="008B7069"/>
    <w:rsid w:val="008B724E"/>
    <w:rsid w:val="008B76DD"/>
    <w:rsid w:val="008C03AB"/>
    <w:rsid w:val="008C181A"/>
    <w:rsid w:val="008C2A3D"/>
    <w:rsid w:val="008C2EA6"/>
    <w:rsid w:val="008C4A5F"/>
    <w:rsid w:val="008C63C6"/>
    <w:rsid w:val="008C7880"/>
    <w:rsid w:val="008D0F0D"/>
    <w:rsid w:val="008D0F2F"/>
    <w:rsid w:val="008D2179"/>
    <w:rsid w:val="008D2D2F"/>
    <w:rsid w:val="008D3193"/>
    <w:rsid w:val="008D3B10"/>
    <w:rsid w:val="008D3BF0"/>
    <w:rsid w:val="008D6757"/>
    <w:rsid w:val="008D6794"/>
    <w:rsid w:val="008D79AE"/>
    <w:rsid w:val="008E1722"/>
    <w:rsid w:val="008E23A3"/>
    <w:rsid w:val="008E2F5D"/>
    <w:rsid w:val="008E3252"/>
    <w:rsid w:val="008E38EC"/>
    <w:rsid w:val="008E3EA6"/>
    <w:rsid w:val="008E3FA5"/>
    <w:rsid w:val="008E4E5D"/>
    <w:rsid w:val="008E6C03"/>
    <w:rsid w:val="008F12B1"/>
    <w:rsid w:val="008F31C6"/>
    <w:rsid w:val="008F4A01"/>
    <w:rsid w:val="008F5207"/>
    <w:rsid w:val="008F7072"/>
    <w:rsid w:val="00900559"/>
    <w:rsid w:val="009005F9"/>
    <w:rsid w:val="00901A84"/>
    <w:rsid w:val="00903D62"/>
    <w:rsid w:val="00904939"/>
    <w:rsid w:val="0090522E"/>
    <w:rsid w:val="009060FA"/>
    <w:rsid w:val="009066BE"/>
    <w:rsid w:val="0090701E"/>
    <w:rsid w:val="00907128"/>
    <w:rsid w:val="00907348"/>
    <w:rsid w:val="00907CD9"/>
    <w:rsid w:val="00911E05"/>
    <w:rsid w:val="00912E54"/>
    <w:rsid w:val="0091309B"/>
    <w:rsid w:val="00913DA5"/>
    <w:rsid w:val="00914CAF"/>
    <w:rsid w:val="0091506F"/>
    <w:rsid w:val="00916146"/>
    <w:rsid w:val="00916466"/>
    <w:rsid w:val="0091727D"/>
    <w:rsid w:val="00917B56"/>
    <w:rsid w:val="00921CB2"/>
    <w:rsid w:val="009223E6"/>
    <w:rsid w:val="00922EDC"/>
    <w:rsid w:val="00924330"/>
    <w:rsid w:val="00924D66"/>
    <w:rsid w:val="00925456"/>
    <w:rsid w:val="009256FE"/>
    <w:rsid w:val="00926DD9"/>
    <w:rsid w:val="00930CCF"/>
    <w:rsid w:val="009316C9"/>
    <w:rsid w:val="009334A3"/>
    <w:rsid w:val="00934878"/>
    <w:rsid w:val="00935456"/>
    <w:rsid w:val="00935602"/>
    <w:rsid w:val="00936799"/>
    <w:rsid w:val="009416E4"/>
    <w:rsid w:val="00941FE9"/>
    <w:rsid w:val="00943E02"/>
    <w:rsid w:val="00944109"/>
    <w:rsid w:val="0094531C"/>
    <w:rsid w:val="009453AA"/>
    <w:rsid w:val="0094574B"/>
    <w:rsid w:val="00945D4E"/>
    <w:rsid w:val="0094676C"/>
    <w:rsid w:val="00946D97"/>
    <w:rsid w:val="00947EB0"/>
    <w:rsid w:val="00950A14"/>
    <w:rsid w:val="009511C5"/>
    <w:rsid w:val="00952178"/>
    <w:rsid w:val="0095316C"/>
    <w:rsid w:val="00953D0C"/>
    <w:rsid w:val="0095575E"/>
    <w:rsid w:val="00955CAB"/>
    <w:rsid w:val="009579ED"/>
    <w:rsid w:val="00960D71"/>
    <w:rsid w:val="00960E72"/>
    <w:rsid w:val="009613D9"/>
    <w:rsid w:val="00961A08"/>
    <w:rsid w:val="00962446"/>
    <w:rsid w:val="00962544"/>
    <w:rsid w:val="00962B78"/>
    <w:rsid w:val="0096369C"/>
    <w:rsid w:val="00963AD4"/>
    <w:rsid w:val="00963C53"/>
    <w:rsid w:val="00964B26"/>
    <w:rsid w:val="00964EA5"/>
    <w:rsid w:val="00965D9B"/>
    <w:rsid w:val="00967456"/>
    <w:rsid w:val="00967707"/>
    <w:rsid w:val="00970952"/>
    <w:rsid w:val="0097173A"/>
    <w:rsid w:val="0097190A"/>
    <w:rsid w:val="009726FE"/>
    <w:rsid w:val="00973573"/>
    <w:rsid w:val="00973ECB"/>
    <w:rsid w:val="009752C0"/>
    <w:rsid w:val="00975467"/>
    <w:rsid w:val="00975E47"/>
    <w:rsid w:val="00976216"/>
    <w:rsid w:val="0097768B"/>
    <w:rsid w:val="00977833"/>
    <w:rsid w:val="00977DD4"/>
    <w:rsid w:val="009801AC"/>
    <w:rsid w:val="009817A3"/>
    <w:rsid w:val="00981B72"/>
    <w:rsid w:val="00982641"/>
    <w:rsid w:val="00982E36"/>
    <w:rsid w:val="0098360C"/>
    <w:rsid w:val="009839D3"/>
    <w:rsid w:val="00983B7B"/>
    <w:rsid w:val="00983F36"/>
    <w:rsid w:val="0098535D"/>
    <w:rsid w:val="00985CCE"/>
    <w:rsid w:val="00986481"/>
    <w:rsid w:val="009864AE"/>
    <w:rsid w:val="0098691B"/>
    <w:rsid w:val="009943E8"/>
    <w:rsid w:val="009975CA"/>
    <w:rsid w:val="009A2C8A"/>
    <w:rsid w:val="009A2CA0"/>
    <w:rsid w:val="009A31E8"/>
    <w:rsid w:val="009A3C74"/>
    <w:rsid w:val="009A4E35"/>
    <w:rsid w:val="009A5D36"/>
    <w:rsid w:val="009A60BB"/>
    <w:rsid w:val="009B0079"/>
    <w:rsid w:val="009B08A2"/>
    <w:rsid w:val="009B09D9"/>
    <w:rsid w:val="009B15A2"/>
    <w:rsid w:val="009B2AF3"/>
    <w:rsid w:val="009B3332"/>
    <w:rsid w:val="009B41EE"/>
    <w:rsid w:val="009B4556"/>
    <w:rsid w:val="009B48EE"/>
    <w:rsid w:val="009B4FD0"/>
    <w:rsid w:val="009B5BE9"/>
    <w:rsid w:val="009B7558"/>
    <w:rsid w:val="009C2403"/>
    <w:rsid w:val="009C251E"/>
    <w:rsid w:val="009C3147"/>
    <w:rsid w:val="009C5041"/>
    <w:rsid w:val="009D02D2"/>
    <w:rsid w:val="009D3E04"/>
    <w:rsid w:val="009D5DDF"/>
    <w:rsid w:val="009D70D0"/>
    <w:rsid w:val="009E010D"/>
    <w:rsid w:val="009E0820"/>
    <w:rsid w:val="009E13EA"/>
    <w:rsid w:val="009E18A4"/>
    <w:rsid w:val="009E2196"/>
    <w:rsid w:val="009E3396"/>
    <w:rsid w:val="009E4599"/>
    <w:rsid w:val="009E5355"/>
    <w:rsid w:val="009E5D49"/>
    <w:rsid w:val="009E77E1"/>
    <w:rsid w:val="009F0D60"/>
    <w:rsid w:val="009F0FFB"/>
    <w:rsid w:val="009F261B"/>
    <w:rsid w:val="009F2BB1"/>
    <w:rsid w:val="009F458B"/>
    <w:rsid w:val="009F4B89"/>
    <w:rsid w:val="009F56F7"/>
    <w:rsid w:val="009F5C90"/>
    <w:rsid w:val="009F5D52"/>
    <w:rsid w:val="009F7402"/>
    <w:rsid w:val="00A00474"/>
    <w:rsid w:val="00A050D3"/>
    <w:rsid w:val="00A059A6"/>
    <w:rsid w:val="00A05C00"/>
    <w:rsid w:val="00A07641"/>
    <w:rsid w:val="00A1079A"/>
    <w:rsid w:val="00A120CB"/>
    <w:rsid w:val="00A130FE"/>
    <w:rsid w:val="00A14C97"/>
    <w:rsid w:val="00A14DA3"/>
    <w:rsid w:val="00A16BDB"/>
    <w:rsid w:val="00A17A47"/>
    <w:rsid w:val="00A17C5C"/>
    <w:rsid w:val="00A17E27"/>
    <w:rsid w:val="00A17ED6"/>
    <w:rsid w:val="00A20CC2"/>
    <w:rsid w:val="00A22270"/>
    <w:rsid w:val="00A237A2"/>
    <w:rsid w:val="00A23A0C"/>
    <w:rsid w:val="00A248A9"/>
    <w:rsid w:val="00A24EF0"/>
    <w:rsid w:val="00A2515C"/>
    <w:rsid w:val="00A25682"/>
    <w:rsid w:val="00A25BA2"/>
    <w:rsid w:val="00A27055"/>
    <w:rsid w:val="00A27107"/>
    <w:rsid w:val="00A27803"/>
    <w:rsid w:val="00A305A9"/>
    <w:rsid w:val="00A3075A"/>
    <w:rsid w:val="00A31442"/>
    <w:rsid w:val="00A32817"/>
    <w:rsid w:val="00A32B44"/>
    <w:rsid w:val="00A33656"/>
    <w:rsid w:val="00A33A9C"/>
    <w:rsid w:val="00A33CF5"/>
    <w:rsid w:val="00A34388"/>
    <w:rsid w:val="00A34488"/>
    <w:rsid w:val="00A37232"/>
    <w:rsid w:val="00A421C0"/>
    <w:rsid w:val="00A45288"/>
    <w:rsid w:val="00A46694"/>
    <w:rsid w:val="00A46C56"/>
    <w:rsid w:val="00A47849"/>
    <w:rsid w:val="00A479BE"/>
    <w:rsid w:val="00A50D4B"/>
    <w:rsid w:val="00A50E0D"/>
    <w:rsid w:val="00A51910"/>
    <w:rsid w:val="00A522C4"/>
    <w:rsid w:val="00A54C26"/>
    <w:rsid w:val="00A557D7"/>
    <w:rsid w:val="00A57340"/>
    <w:rsid w:val="00A60AD5"/>
    <w:rsid w:val="00A619C5"/>
    <w:rsid w:val="00A62117"/>
    <w:rsid w:val="00A62860"/>
    <w:rsid w:val="00A62AE7"/>
    <w:rsid w:val="00A63F0B"/>
    <w:rsid w:val="00A65191"/>
    <w:rsid w:val="00A66320"/>
    <w:rsid w:val="00A66459"/>
    <w:rsid w:val="00A673F1"/>
    <w:rsid w:val="00A7031E"/>
    <w:rsid w:val="00A7347B"/>
    <w:rsid w:val="00A73FBE"/>
    <w:rsid w:val="00A7427C"/>
    <w:rsid w:val="00A753E0"/>
    <w:rsid w:val="00A75857"/>
    <w:rsid w:val="00A807B7"/>
    <w:rsid w:val="00A8161F"/>
    <w:rsid w:val="00A83A27"/>
    <w:rsid w:val="00A844D8"/>
    <w:rsid w:val="00A85CA4"/>
    <w:rsid w:val="00A861AB"/>
    <w:rsid w:val="00A8642A"/>
    <w:rsid w:val="00A87194"/>
    <w:rsid w:val="00A87AAB"/>
    <w:rsid w:val="00A87FC3"/>
    <w:rsid w:val="00A9159B"/>
    <w:rsid w:val="00A91AB2"/>
    <w:rsid w:val="00A91B55"/>
    <w:rsid w:val="00A91F88"/>
    <w:rsid w:val="00A928A9"/>
    <w:rsid w:val="00A929AA"/>
    <w:rsid w:val="00A93A43"/>
    <w:rsid w:val="00A93C59"/>
    <w:rsid w:val="00A94668"/>
    <w:rsid w:val="00A9595F"/>
    <w:rsid w:val="00A95D24"/>
    <w:rsid w:val="00A9660D"/>
    <w:rsid w:val="00A96FB3"/>
    <w:rsid w:val="00A9718E"/>
    <w:rsid w:val="00AA0A65"/>
    <w:rsid w:val="00AA0E04"/>
    <w:rsid w:val="00AA17FA"/>
    <w:rsid w:val="00AA2050"/>
    <w:rsid w:val="00AA27D0"/>
    <w:rsid w:val="00AA3C9B"/>
    <w:rsid w:val="00AA62B1"/>
    <w:rsid w:val="00AA62F7"/>
    <w:rsid w:val="00AA6A22"/>
    <w:rsid w:val="00AA6CDA"/>
    <w:rsid w:val="00AB2BD2"/>
    <w:rsid w:val="00AB4D04"/>
    <w:rsid w:val="00AB56C7"/>
    <w:rsid w:val="00AB6833"/>
    <w:rsid w:val="00AB7309"/>
    <w:rsid w:val="00AC1800"/>
    <w:rsid w:val="00AC1D4F"/>
    <w:rsid w:val="00AC2521"/>
    <w:rsid w:val="00AC2584"/>
    <w:rsid w:val="00AC2A5F"/>
    <w:rsid w:val="00AC326B"/>
    <w:rsid w:val="00AC366A"/>
    <w:rsid w:val="00AC403C"/>
    <w:rsid w:val="00AC4232"/>
    <w:rsid w:val="00AC4E8D"/>
    <w:rsid w:val="00AC4FCE"/>
    <w:rsid w:val="00AC6DC2"/>
    <w:rsid w:val="00AC6FBC"/>
    <w:rsid w:val="00AD0AEA"/>
    <w:rsid w:val="00AD0CE3"/>
    <w:rsid w:val="00AD1543"/>
    <w:rsid w:val="00AD1D1B"/>
    <w:rsid w:val="00AD551C"/>
    <w:rsid w:val="00AD5D1A"/>
    <w:rsid w:val="00AD68F1"/>
    <w:rsid w:val="00AD73A1"/>
    <w:rsid w:val="00AD761B"/>
    <w:rsid w:val="00AD77FB"/>
    <w:rsid w:val="00AD7D5D"/>
    <w:rsid w:val="00AE0C08"/>
    <w:rsid w:val="00AE0C0A"/>
    <w:rsid w:val="00AE3027"/>
    <w:rsid w:val="00AE31C4"/>
    <w:rsid w:val="00AE3BD0"/>
    <w:rsid w:val="00AE4A6B"/>
    <w:rsid w:val="00AE7D4B"/>
    <w:rsid w:val="00AE7F74"/>
    <w:rsid w:val="00AF0D44"/>
    <w:rsid w:val="00AF43AC"/>
    <w:rsid w:val="00AF6D91"/>
    <w:rsid w:val="00B00875"/>
    <w:rsid w:val="00B00B94"/>
    <w:rsid w:val="00B01263"/>
    <w:rsid w:val="00B01C7E"/>
    <w:rsid w:val="00B01CBA"/>
    <w:rsid w:val="00B0227D"/>
    <w:rsid w:val="00B025DF"/>
    <w:rsid w:val="00B04C86"/>
    <w:rsid w:val="00B04E6A"/>
    <w:rsid w:val="00B04FE6"/>
    <w:rsid w:val="00B06434"/>
    <w:rsid w:val="00B10ED8"/>
    <w:rsid w:val="00B11941"/>
    <w:rsid w:val="00B1282C"/>
    <w:rsid w:val="00B13B55"/>
    <w:rsid w:val="00B1505F"/>
    <w:rsid w:val="00B1779D"/>
    <w:rsid w:val="00B20DA3"/>
    <w:rsid w:val="00B20FB1"/>
    <w:rsid w:val="00B2126F"/>
    <w:rsid w:val="00B2140F"/>
    <w:rsid w:val="00B216E5"/>
    <w:rsid w:val="00B21DE6"/>
    <w:rsid w:val="00B228AD"/>
    <w:rsid w:val="00B22A52"/>
    <w:rsid w:val="00B25181"/>
    <w:rsid w:val="00B25F2D"/>
    <w:rsid w:val="00B2627B"/>
    <w:rsid w:val="00B27336"/>
    <w:rsid w:val="00B2733E"/>
    <w:rsid w:val="00B30006"/>
    <w:rsid w:val="00B300D2"/>
    <w:rsid w:val="00B31418"/>
    <w:rsid w:val="00B31A0C"/>
    <w:rsid w:val="00B33603"/>
    <w:rsid w:val="00B34151"/>
    <w:rsid w:val="00B34756"/>
    <w:rsid w:val="00B34DA4"/>
    <w:rsid w:val="00B36007"/>
    <w:rsid w:val="00B3662F"/>
    <w:rsid w:val="00B36652"/>
    <w:rsid w:val="00B405F5"/>
    <w:rsid w:val="00B408E3"/>
    <w:rsid w:val="00B40B89"/>
    <w:rsid w:val="00B41149"/>
    <w:rsid w:val="00B41A82"/>
    <w:rsid w:val="00B41C02"/>
    <w:rsid w:val="00B41F3E"/>
    <w:rsid w:val="00B42047"/>
    <w:rsid w:val="00B42DD8"/>
    <w:rsid w:val="00B4307C"/>
    <w:rsid w:val="00B432C0"/>
    <w:rsid w:val="00B45973"/>
    <w:rsid w:val="00B45F9B"/>
    <w:rsid w:val="00B46021"/>
    <w:rsid w:val="00B46540"/>
    <w:rsid w:val="00B467B9"/>
    <w:rsid w:val="00B4690C"/>
    <w:rsid w:val="00B4798E"/>
    <w:rsid w:val="00B47B92"/>
    <w:rsid w:val="00B5109D"/>
    <w:rsid w:val="00B53113"/>
    <w:rsid w:val="00B551B8"/>
    <w:rsid w:val="00B5521D"/>
    <w:rsid w:val="00B55653"/>
    <w:rsid w:val="00B55B09"/>
    <w:rsid w:val="00B5745D"/>
    <w:rsid w:val="00B57542"/>
    <w:rsid w:val="00B57F8B"/>
    <w:rsid w:val="00B62603"/>
    <w:rsid w:val="00B62847"/>
    <w:rsid w:val="00B62DE1"/>
    <w:rsid w:val="00B637D5"/>
    <w:rsid w:val="00B66FB7"/>
    <w:rsid w:val="00B66FD8"/>
    <w:rsid w:val="00B67569"/>
    <w:rsid w:val="00B711B4"/>
    <w:rsid w:val="00B7168E"/>
    <w:rsid w:val="00B71AFC"/>
    <w:rsid w:val="00B71CC9"/>
    <w:rsid w:val="00B71EFE"/>
    <w:rsid w:val="00B72841"/>
    <w:rsid w:val="00B736C2"/>
    <w:rsid w:val="00B74C86"/>
    <w:rsid w:val="00B74E59"/>
    <w:rsid w:val="00B75460"/>
    <w:rsid w:val="00B75911"/>
    <w:rsid w:val="00B75975"/>
    <w:rsid w:val="00B76289"/>
    <w:rsid w:val="00B76D84"/>
    <w:rsid w:val="00B77B30"/>
    <w:rsid w:val="00B8161F"/>
    <w:rsid w:val="00B83765"/>
    <w:rsid w:val="00B850D8"/>
    <w:rsid w:val="00B8519B"/>
    <w:rsid w:val="00B85E81"/>
    <w:rsid w:val="00B918FD"/>
    <w:rsid w:val="00B91C43"/>
    <w:rsid w:val="00B9265A"/>
    <w:rsid w:val="00B9355B"/>
    <w:rsid w:val="00B9357D"/>
    <w:rsid w:val="00B947EF"/>
    <w:rsid w:val="00B963B1"/>
    <w:rsid w:val="00B9653F"/>
    <w:rsid w:val="00B973B6"/>
    <w:rsid w:val="00BA11C2"/>
    <w:rsid w:val="00BA297B"/>
    <w:rsid w:val="00BA2989"/>
    <w:rsid w:val="00BA2F2E"/>
    <w:rsid w:val="00BA337D"/>
    <w:rsid w:val="00BA40E5"/>
    <w:rsid w:val="00BA6FFA"/>
    <w:rsid w:val="00BA7D21"/>
    <w:rsid w:val="00BB0EB6"/>
    <w:rsid w:val="00BB2069"/>
    <w:rsid w:val="00BB2B3E"/>
    <w:rsid w:val="00BB3382"/>
    <w:rsid w:val="00BB3493"/>
    <w:rsid w:val="00BB41AC"/>
    <w:rsid w:val="00BB4927"/>
    <w:rsid w:val="00BB4B11"/>
    <w:rsid w:val="00BB4FCD"/>
    <w:rsid w:val="00BB61AF"/>
    <w:rsid w:val="00BB6B2B"/>
    <w:rsid w:val="00BB70A1"/>
    <w:rsid w:val="00BB7300"/>
    <w:rsid w:val="00BB7A13"/>
    <w:rsid w:val="00BC0194"/>
    <w:rsid w:val="00BC03FC"/>
    <w:rsid w:val="00BC25EA"/>
    <w:rsid w:val="00BC265D"/>
    <w:rsid w:val="00BC3037"/>
    <w:rsid w:val="00BC3277"/>
    <w:rsid w:val="00BC3E4A"/>
    <w:rsid w:val="00BC49FD"/>
    <w:rsid w:val="00BC76BA"/>
    <w:rsid w:val="00BD02D8"/>
    <w:rsid w:val="00BD2222"/>
    <w:rsid w:val="00BD2869"/>
    <w:rsid w:val="00BD2A7D"/>
    <w:rsid w:val="00BD2C4E"/>
    <w:rsid w:val="00BD2F99"/>
    <w:rsid w:val="00BD4FFA"/>
    <w:rsid w:val="00BD6D37"/>
    <w:rsid w:val="00BD7887"/>
    <w:rsid w:val="00BE20D0"/>
    <w:rsid w:val="00BE20DD"/>
    <w:rsid w:val="00BE291F"/>
    <w:rsid w:val="00BE4465"/>
    <w:rsid w:val="00BE4691"/>
    <w:rsid w:val="00BE4A9F"/>
    <w:rsid w:val="00BE53C5"/>
    <w:rsid w:val="00BE5770"/>
    <w:rsid w:val="00BE6435"/>
    <w:rsid w:val="00BE67D7"/>
    <w:rsid w:val="00BE698F"/>
    <w:rsid w:val="00BE78AB"/>
    <w:rsid w:val="00BE799D"/>
    <w:rsid w:val="00BE7BFD"/>
    <w:rsid w:val="00BF00AE"/>
    <w:rsid w:val="00BF13BC"/>
    <w:rsid w:val="00BF23CC"/>
    <w:rsid w:val="00BF288C"/>
    <w:rsid w:val="00BF3E94"/>
    <w:rsid w:val="00BF3FBF"/>
    <w:rsid w:val="00BF46A7"/>
    <w:rsid w:val="00BF5833"/>
    <w:rsid w:val="00BF75AC"/>
    <w:rsid w:val="00C02836"/>
    <w:rsid w:val="00C03C7D"/>
    <w:rsid w:val="00C04143"/>
    <w:rsid w:val="00C04EA4"/>
    <w:rsid w:val="00C0544D"/>
    <w:rsid w:val="00C05F7E"/>
    <w:rsid w:val="00C06EC8"/>
    <w:rsid w:val="00C10190"/>
    <w:rsid w:val="00C1091A"/>
    <w:rsid w:val="00C1115B"/>
    <w:rsid w:val="00C113DA"/>
    <w:rsid w:val="00C11C24"/>
    <w:rsid w:val="00C11C9C"/>
    <w:rsid w:val="00C128AF"/>
    <w:rsid w:val="00C13309"/>
    <w:rsid w:val="00C134B3"/>
    <w:rsid w:val="00C13707"/>
    <w:rsid w:val="00C13EA7"/>
    <w:rsid w:val="00C157C9"/>
    <w:rsid w:val="00C211EB"/>
    <w:rsid w:val="00C22325"/>
    <w:rsid w:val="00C24A5B"/>
    <w:rsid w:val="00C24CD0"/>
    <w:rsid w:val="00C264F3"/>
    <w:rsid w:val="00C26BDC"/>
    <w:rsid w:val="00C27922"/>
    <w:rsid w:val="00C3050C"/>
    <w:rsid w:val="00C31301"/>
    <w:rsid w:val="00C31847"/>
    <w:rsid w:val="00C337B9"/>
    <w:rsid w:val="00C33DE4"/>
    <w:rsid w:val="00C3481B"/>
    <w:rsid w:val="00C35136"/>
    <w:rsid w:val="00C35386"/>
    <w:rsid w:val="00C355B4"/>
    <w:rsid w:val="00C360CD"/>
    <w:rsid w:val="00C37BAD"/>
    <w:rsid w:val="00C408F8"/>
    <w:rsid w:val="00C421CF"/>
    <w:rsid w:val="00C4323B"/>
    <w:rsid w:val="00C43551"/>
    <w:rsid w:val="00C44D35"/>
    <w:rsid w:val="00C46125"/>
    <w:rsid w:val="00C46249"/>
    <w:rsid w:val="00C468B5"/>
    <w:rsid w:val="00C47EA4"/>
    <w:rsid w:val="00C47FC9"/>
    <w:rsid w:val="00C506B7"/>
    <w:rsid w:val="00C5178C"/>
    <w:rsid w:val="00C52EEA"/>
    <w:rsid w:val="00C536E8"/>
    <w:rsid w:val="00C53F90"/>
    <w:rsid w:val="00C54C18"/>
    <w:rsid w:val="00C55C1D"/>
    <w:rsid w:val="00C56B27"/>
    <w:rsid w:val="00C570CB"/>
    <w:rsid w:val="00C57C64"/>
    <w:rsid w:val="00C61558"/>
    <w:rsid w:val="00C61845"/>
    <w:rsid w:val="00C62B42"/>
    <w:rsid w:val="00C63645"/>
    <w:rsid w:val="00C63B32"/>
    <w:rsid w:val="00C64365"/>
    <w:rsid w:val="00C64383"/>
    <w:rsid w:val="00C64565"/>
    <w:rsid w:val="00C6538D"/>
    <w:rsid w:val="00C65FCE"/>
    <w:rsid w:val="00C66FD5"/>
    <w:rsid w:val="00C6765C"/>
    <w:rsid w:val="00C7000A"/>
    <w:rsid w:val="00C7085D"/>
    <w:rsid w:val="00C70943"/>
    <w:rsid w:val="00C73653"/>
    <w:rsid w:val="00C74443"/>
    <w:rsid w:val="00C7537B"/>
    <w:rsid w:val="00C765FD"/>
    <w:rsid w:val="00C76B97"/>
    <w:rsid w:val="00C7794D"/>
    <w:rsid w:val="00C77E74"/>
    <w:rsid w:val="00C81377"/>
    <w:rsid w:val="00C81B12"/>
    <w:rsid w:val="00C822C4"/>
    <w:rsid w:val="00C82742"/>
    <w:rsid w:val="00C83DF9"/>
    <w:rsid w:val="00C84733"/>
    <w:rsid w:val="00C84807"/>
    <w:rsid w:val="00C84914"/>
    <w:rsid w:val="00C84C31"/>
    <w:rsid w:val="00C84C5E"/>
    <w:rsid w:val="00C85C15"/>
    <w:rsid w:val="00C87CAA"/>
    <w:rsid w:val="00C90B76"/>
    <w:rsid w:val="00C91597"/>
    <w:rsid w:val="00C94D62"/>
    <w:rsid w:val="00C94FD2"/>
    <w:rsid w:val="00C96850"/>
    <w:rsid w:val="00C96BAA"/>
    <w:rsid w:val="00C97AC0"/>
    <w:rsid w:val="00C97C17"/>
    <w:rsid w:val="00CA04AE"/>
    <w:rsid w:val="00CA18D3"/>
    <w:rsid w:val="00CA1BEA"/>
    <w:rsid w:val="00CA1D43"/>
    <w:rsid w:val="00CA1D94"/>
    <w:rsid w:val="00CA1F62"/>
    <w:rsid w:val="00CA24A9"/>
    <w:rsid w:val="00CA6859"/>
    <w:rsid w:val="00CA698D"/>
    <w:rsid w:val="00CA74E4"/>
    <w:rsid w:val="00CA7513"/>
    <w:rsid w:val="00CB033C"/>
    <w:rsid w:val="00CB2DC0"/>
    <w:rsid w:val="00CB3093"/>
    <w:rsid w:val="00CB30DE"/>
    <w:rsid w:val="00CB318E"/>
    <w:rsid w:val="00CB369F"/>
    <w:rsid w:val="00CB3D1A"/>
    <w:rsid w:val="00CB488A"/>
    <w:rsid w:val="00CB56A9"/>
    <w:rsid w:val="00CB5B35"/>
    <w:rsid w:val="00CB5BAF"/>
    <w:rsid w:val="00CB64D4"/>
    <w:rsid w:val="00CB66DC"/>
    <w:rsid w:val="00CB6746"/>
    <w:rsid w:val="00CB6DED"/>
    <w:rsid w:val="00CB7D3A"/>
    <w:rsid w:val="00CB7F20"/>
    <w:rsid w:val="00CC09D8"/>
    <w:rsid w:val="00CC1518"/>
    <w:rsid w:val="00CC3570"/>
    <w:rsid w:val="00CC4927"/>
    <w:rsid w:val="00CC5818"/>
    <w:rsid w:val="00CC5EEA"/>
    <w:rsid w:val="00CC6969"/>
    <w:rsid w:val="00CC6973"/>
    <w:rsid w:val="00CC6FDA"/>
    <w:rsid w:val="00CC7B29"/>
    <w:rsid w:val="00CD0FAA"/>
    <w:rsid w:val="00CD27A9"/>
    <w:rsid w:val="00CD2E1E"/>
    <w:rsid w:val="00CD32A0"/>
    <w:rsid w:val="00CD34CC"/>
    <w:rsid w:val="00CD3BF6"/>
    <w:rsid w:val="00CD3FA6"/>
    <w:rsid w:val="00CD41C8"/>
    <w:rsid w:val="00CD4635"/>
    <w:rsid w:val="00CD4778"/>
    <w:rsid w:val="00CD4A7C"/>
    <w:rsid w:val="00CD5176"/>
    <w:rsid w:val="00CD5B96"/>
    <w:rsid w:val="00CD7447"/>
    <w:rsid w:val="00CD7721"/>
    <w:rsid w:val="00CE2173"/>
    <w:rsid w:val="00CE2806"/>
    <w:rsid w:val="00CE2BB6"/>
    <w:rsid w:val="00CE2E97"/>
    <w:rsid w:val="00CE3EA2"/>
    <w:rsid w:val="00CE4C43"/>
    <w:rsid w:val="00CE544C"/>
    <w:rsid w:val="00CE55E0"/>
    <w:rsid w:val="00CE579A"/>
    <w:rsid w:val="00CE5B96"/>
    <w:rsid w:val="00CE5CD8"/>
    <w:rsid w:val="00CE6027"/>
    <w:rsid w:val="00CE660E"/>
    <w:rsid w:val="00CE69C5"/>
    <w:rsid w:val="00CE6BEC"/>
    <w:rsid w:val="00CE7168"/>
    <w:rsid w:val="00CE7952"/>
    <w:rsid w:val="00CE7EDA"/>
    <w:rsid w:val="00CF0A65"/>
    <w:rsid w:val="00CF1403"/>
    <w:rsid w:val="00CF21BE"/>
    <w:rsid w:val="00CF2A10"/>
    <w:rsid w:val="00CF3614"/>
    <w:rsid w:val="00CF3896"/>
    <w:rsid w:val="00CF55FD"/>
    <w:rsid w:val="00CF5D19"/>
    <w:rsid w:val="00CF60C6"/>
    <w:rsid w:val="00CF77E3"/>
    <w:rsid w:val="00CF7F87"/>
    <w:rsid w:val="00D00C14"/>
    <w:rsid w:val="00D01C92"/>
    <w:rsid w:val="00D04C30"/>
    <w:rsid w:val="00D0570F"/>
    <w:rsid w:val="00D05A01"/>
    <w:rsid w:val="00D05DC4"/>
    <w:rsid w:val="00D05E61"/>
    <w:rsid w:val="00D05E86"/>
    <w:rsid w:val="00D06470"/>
    <w:rsid w:val="00D06649"/>
    <w:rsid w:val="00D06772"/>
    <w:rsid w:val="00D11E1E"/>
    <w:rsid w:val="00D120EF"/>
    <w:rsid w:val="00D123DA"/>
    <w:rsid w:val="00D127ED"/>
    <w:rsid w:val="00D1307B"/>
    <w:rsid w:val="00D14BB7"/>
    <w:rsid w:val="00D1527C"/>
    <w:rsid w:val="00D15840"/>
    <w:rsid w:val="00D161DA"/>
    <w:rsid w:val="00D169ED"/>
    <w:rsid w:val="00D1714F"/>
    <w:rsid w:val="00D17C6E"/>
    <w:rsid w:val="00D17FBD"/>
    <w:rsid w:val="00D23931"/>
    <w:rsid w:val="00D24B5E"/>
    <w:rsid w:val="00D250B5"/>
    <w:rsid w:val="00D30C04"/>
    <w:rsid w:val="00D30C06"/>
    <w:rsid w:val="00D3142F"/>
    <w:rsid w:val="00D314C5"/>
    <w:rsid w:val="00D31B26"/>
    <w:rsid w:val="00D31D81"/>
    <w:rsid w:val="00D3256C"/>
    <w:rsid w:val="00D32ED8"/>
    <w:rsid w:val="00D32FDB"/>
    <w:rsid w:val="00D33293"/>
    <w:rsid w:val="00D35BC6"/>
    <w:rsid w:val="00D36B4E"/>
    <w:rsid w:val="00D36D37"/>
    <w:rsid w:val="00D4191A"/>
    <w:rsid w:val="00D41B1A"/>
    <w:rsid w:val="00D41BC1"/>
    <w:rsid w:val="00D422FD"/>
    <w:rsid w:val="00D42549"/>
    <w:rsid w:val="00D43FAC"/>
    <w:rsid w:val="00D4402D"/>
    <w:rsid w:val="00D44A20"/>
    <w:rsid w:val="00D44AB6"/>
    <w:rsid w:val="00D45A22"/>
    <w:rsid w:val="00D45C93"/>
    <w:rsid w:val="00D45E45"/>
    <w:rsid w:val="00D47511"/>
    <w:rsid w:val="00D47C64"/>
    <w:rsid w:val="00D52168"/>
    <w:rsid w:val="00D536AC"/>
    <w:rsid w:val="00D53FFC"/>
    <w:rsid w:val="00D54534"/>
    <w:rsid w:val="00D547B0"/>
    <w:rsid w:val="00D54FD0"/>
    <w:rsid w:val="00D56245"/>
    <w:rsid w:val="00D57662"/>
    <w:rsid w:val="00D60536"/>
    <w:rsid w:val="00D611C7"/>
    <w:rsid w:val="00D61AB5"/>
    <w:rsid w:val="00D625BE"/>
    <w:rsid w:val="00D62C6D"/>
    <w:rsid w:val="00D62DC2"/>
    <w:rsid w:val="00D63651"/>
    <w:rsid w:val="00D64752"/>
    <w:rsid w:val="00D65BC0"/>
    <w:rsid w:val="00D66EEF"/>
    <w:rsid w:val="00D679E6"/>
    <w:rsid w:val="00D67DDC"/>
    <w:rsid w:val="00D72AB8"/>
    <w:rsid w:val="00D72ABA"/>
    <w:rsid w:val="00D73D8A"/>
    <w:rsid w:val="00D73E37"/>
    <w:rsid w:val="00D741B8"/>
    <w:rsid w:val="00D74AF2"/>
    <w:rsid w:val="00D74D08"/>
    <w:rsid w:val="00D75DEE"/>
    <w:rsid w:val="00D75E31"/>
    <w:rsid w:val="00D76CA6"/>
    <w:rsid w:val="00D777E0"/>
    <w:rsid w:val="00D778B1"/>
    <w:rsid w:val="00D8001D"/>
    <w:rsid w:val="00D80AE1"/>
    <w:rsid w:val="00D8107C"/>
    <w:rsid w:val="00D81EAF"/>
    <w:rsid w:val="00D829FE"/>
    <w:rsid w:val="00D8370B"/>
    <w:rsid w:val="00D843CB"/>
    <w:rsid w:val="00D846D7"/>
    <w:rsid w:val="00D852F9"/>
    <w:rsid w:val="00D8602C"/>
    <w:rsid w:val="00D86199"/>
    <w:rsid w:val="00D87E9E"/>
    <w:rsid w:val="00D90A6B"/>
    <w:rsid w:val="00D90F31"/>
    <w:rsid w:val="00D91794"/>
    <w:rsid w:val="00D928C8"/>
    <w:rsid w:val="00D92AD4"/>
    <w:rsid w:val="00D96501"/>
    <w:rsid w:val="00D9763C"/>
    <w:rsid w:val="00DA0A09"/>
    <w:rsid w:val="00DA30EB"/>
    <w:rsid w:val="00DA45B8"/>
    <w:rsid w:val="00DA4A61"/>
    <w:rsid w:val="00DA611C"/>
    <w:rsid w:val="00DA6459"/>
    <w:rsid w:val="00DA669C"/>
    <w:rsid w:val="00DA74B3"/>
    <w:rsid w:val="00DB0075"/>
    <w:rsid w:val="00DB0709"/>
    <w:rsid w:val="00DB10D1"/>
    <w:rsid w:val="00DB273C"/>
    <w:rsid w:val="00DB28AE"/>
    <w:rsid w:val="00DB3316"/>
    <w:rsid w:val="00DB37DA"/>
    <w:rsid w:val="00DB3919"/>
    <w:rsid w:val="00DB44A7"/>
    <w:rsid w:val="00DB5DD0"/>
    <w:rsid w:val="00DB5E10"/>
    <w:rsid w:val="00DB5FD7"/>
    <w:rsid w:val="00DB6F28"/>
    <w:rsid w:val="00DC234D"/>
    <w:rsid w:val="00DC23BC"/>
    <w:rsid w:val="00DC2487"/>
    <w:rsid w:val="00DC2DA6"/>
    <w:rsid w:val="00DC34D7"/>
    <w:rsid w:val="00DC40D8"/>
    <w:rsid w:val="00DC43A3"/>
    <w:rsid w:val="00DC6422"/>
    <w:rsid w:val="00DC72B5"/>
    <w:rsid w:val="00DC77FB"/>
    <w:rsid w:val="00DD0017"/>
    <w:rsid w:val="00DD1897"/>
    <w:rsid w:val="00DD32EE"/>
    <w:rsid w:val="00DD41D1"/>
    <w:rsid w:val="00DD4EFB"/>
    <w:rsid w:val="00DD6223"/>
    <w:rsid w:val="00DD659A"/>
    <w:rsid w:val="00DD6945"/>
    <w:rsid w:val="00DD7E49"/>
    <w:rsid w:val="00DE2E75"/>
    <w:rsid w:val="00DE4102"/>
    <w:rsid w:val="00DE495C"/>
    <w:rsid w:val="00DE50F0"/>
    <w:rsid w:val="00DE5DD6"/>
    <w:rsid w:val="00DE63E8"/>
    <w:rsid w:val="00DE6769"/>
    <w:rsid w:val="00DE680E"/>
    <w:rsid w:val="00DE6934"/>
    <w:rsid w:val="00DE6AE8"/>
    <w:rsid w:val="00DE7E05"/>
    <w:rsid w:val="00DF2454"/>
    <w:rsid w:val="00DF2ACD"/>
    <w:rsid w:val="00DF2C1B"/>
    <w:rsid w:val="00DF2FF9"/>
    <w:rsid w:val="00DF3DD3"/>
    <w:rsid w:val="00DF445E"/>
    <w:rsid w:val="00DF4BDF"/>
    <w:rsid w:val="00DF4BF8"/>
    <w:rsid w:val="00DF6093"/>
    <w:rsid w:val="00DF61F6"/>
    <w:rsid w:val="00DF6293"/>
    <w:rsid w:val="00DF7AD0"/>
    <w:rsid w:val="00E00369"/>
    <w:rsid w:val="00E00BCB"/>
    <w:rsid w:val="00E00CEB"/>
    <w:rsid w:val="00E016DC"/>
    <w:rsid w:val="00E01704"/>
    <w:rsid w:val="00E0231F"/>
    <w:rsid w:val="00E0498E"/>
    <w:rsid w:val="00E04BBF"/>
    <w:rsid w:val="00E05CA6"/>
    <w:rsid w:val="00E05EEB"/>
    <w:rsid w:val="00E06155"/>
    <w:rsid w:val="00E06480"/>
    <w:rsid w:val="00E06654"/>
    <w:rsid w:val="00E06814"/>
    <w:rsid w:val="00E07197"/>
    <w:rsid w:val="00E078EE"/>
    <w:rsid w:val="00E07C18"/>
    <w:rsid w:val="00E10653"/>
    <w:rsid w:val="00E1065B"/>
    <w:rsid w:val="00E10EB7"/>
    <w:rsid w:val="00E11396"/>
    <w:rsid w:val="00E128C5"/>
    <w:rsid w:val="00E13D2D"/>
    <w:rsid w:val="00E14A4E"/>
    <w:rsid w:val="00E14D14"/>
    <w:rsid w:val="00E154A9"/>
    <w:rsid w:val="00E15C67"/>
    <w:rsid w:val="00E1678A"/>
    <w:rsid w:val="00E16D93"/>
    <w:rsid w:val="00E17621"/>
    <w:rsid w:val="00E20F75"/>
    <w:rsid w:val="00E21214"/>
    <w:rsid w:val="00E21693"/>
    <w:rsid w:val="00E21FCE"/>
    <w:rsid w:val="00E234FE"/>
    <w:rsid w:val="00E241B8"/>
    <w:rsid w:val="00E247E1"/>
    <w:rsid w:val="00E24B62"/>
    <w:rsid w:val="00E2586C"/>
    <w:rsid w:val="00E25A05"/>
    <w:rsid w:val="00E25D7A"/>
    <w:rsid w:val="00E25FD8"/>
    <w:rsid w:val="00E2696A"/>
    <w:rsid w:val="00E27A18"/>
    <w:rsid w:val="00E303C6"/>
    <w:rsid w:val="00E30411"/>
    <w:rsid w:val="00E31027"/>
    <w:rsid w:val="00E33E9B"/>
    <w:rsid w:val="00E34345"/>
    <w:rsid w:val="00E35C0B"/>
    <w:rsid w:val="00E368DD"/>
    <w:rsid w:val="00E36A47"/>
    <w:rsid w:val="00E36E43"/>
    <w:rsid w:val="00E36E67"/>
    <w:rsid w:val="00E37487"/>
    <w:rsid w:val="00E40A91"/>
    <w:rsid w:val="00E412E8"/>
    <w:rsid w:val="00E41883"/>
    <w:rsid w:val="00E42064"/>
    <w:rsid w:val="00E44D32"/>
    <w:rsid w:val="00E44E9E"/>
    <w:rsid w:val="00E455A7"/>
    <w:rsid w:val="00E4595D"/>
    <w:rsid w:val="00E46486"/>
    <w:rsid w:val="00E468D3"/>
    <w:rsid w:val="00E46A1F"/>
    <w:rsid w:val="00E473DC"/>
    <w:rsid w:val="00E4794A"/>
    <w:rsid w:val="00E5012A"/>
    <w:rsid w:val="00E520AA"/>
    <w:rsid w:val="00E535D9"/>
    <w:rsid w:val="00E542A7"/>
    <w:rsid w:val="00E54564"/>
    <w:rsid w:val="00E56535"/>
    <w:rsid w:val="00E57600"/>
    <w:rsid w:val="00E6084E"/>
    <w:rsid w:val="00E61310"/>
    <w:rsid w:val="00E613B9"/>
    <w:rsid w:val="00E614F7"/>
    <w:rsid w:val="00E61E8B"/>
    <w:rsid w:val="00E6334D"/>
    <w:rsid w:val="00E63376"/>
    <w:rsid w:val="00E639A0"/>
    <w:rsid w:val="00E63A68"/>
    <w:rsid w:val="00E64244"/>
    <w:rsid w:val="00E6613A"/>
    <w:rsid w:val="00E668CF"/>
    <w:rsid w:val="00E71F91"/>
    <w:rsid w:val="00E7215A"/>
    <w:rsid w:val="00E72C34"/>
    <w:rsid w:val="00E72D29"/>
    <w:rsid w:val="00E731F7"/>
    <w:rsid w:val="00E74576"/>
    <w:rsid w:val="00E749C5"/>
    <w:rsid w:val="00E75DDC"/>
    <w:rsid w:val="00E7609C"/>
    <w:rsid w:val="00E7641F"/>
    <w:rsid w:val="00E76576"/>
    <w:rsid w:val="00E76FEC"/>
    <w:rsid w:val="00E77BFF"/>
    <w:rsid w:val="00E77FD2"/>
    <w:rsid w:val="00E808EF"/>
    <w:rsid w:val="00E83867"/>
    <w:rsid w:val="00E83C15"/>
    <w:rsid w:val="00E867EE"/>
    <w:rsid w:val="00E8756D"/>
    <w:rsid w:val="00E901E6"/>
    <w:rsid w:val="00E90AA6"/>
    <w:rsid w:val="00E91234"/>
    <w:rsid w:val="00E91298"/>
    <w:rsid w:val="00E91911"/>
    <w:rsid w:val="00E92194"/>
    <w:rsid w:val="00E92370"/>
    <w:rsid w:val="00E9384A"/>
    <w:rsid w:val="00E94BC7"/>
    <w:rsid w:val="00E94EFE"/>
    <w:rsid w:val="00E95B3C"/>
    <w:rsid w:val="00E95BF7"/>
    <w:rsid w:val="00E965E6"/>
    <w:rsid w:val="00E971A6"/>
    <w:rsid w:val="00EA05F2"/>
    <w:rsid w:val="00EA0DFE"/>
    <w:rsid w:val="00EA111B"/>
    <w:rsid w:val="00EA160C"/>
    <w:rsid w:val="00EA23EC"/>
    <w:rsid w:val="00EA2B19"/>
    <w:rsid w:val="00EA36FD"/>
    <w:rsid w:val="00EA511B"/>
    <w:rsid w:val="00EA6E20"/>
    <w:rsid w:val="00EA77DF"/>
    <w:rsid w:val="00EB0F24"/>
    <w:rsid w:val="00EB2533"/>
    <w:rsid w:val="00EB361B"/>
    <w:rsid w:val="00EB3C77"/>
    <w:rsid w:val="00EB480C"/>
    <w:rsid w:val="00EB4B60"/>
    <w:rsid w:val="00EB5DE2"/>
    <w:rsid w:val="00EB5EC8"/>
    <w:rsid w:val="00EB627C"/>
    <w:rsid w:val="00EB781B"/>
    <w:rsid w:val="00EB7ACF"/>
    <w:rsid w:val="00EC193C"/>
    <w:rsid w:val="00EC1BEC"/>
    <w:rsid w:val="00EC2E75"/>
    <w:rsid w:val="00EC4D24"/>
    <w:rsid w:val="00EC5280"/>
    <w:rsid w:val="00EC5377"/>
    <w:rsid w:val="00EC5819"/>
    <w:rsid w:val="00EC5D43"/>
    <w:rsid w:val="00EC5DD8"/>
    <w:rsid w:val="00EC6684"/>
    <w:rsid w:val="00EC6FB1"/>
    <w:rsid w:val="00EC713A"/>
    <w:rsid w:val="00ED004D"/>
    <w:rsid w:val="00ED133C"/>
    <w:rsid w:val="00ED26EC"/>
    <w:rsid w:val="00ED29FA"/>
    <w:rsid w:val="00ED30C5"/>
    <w:rsid w:val="00ED331C"/>
    <w:rsid w:val="00ED4BAE"/>
    <w:rsid w:val="00ED5098"/>
    <w:rsid w:val="00ED57DC"/>
    <w:rsid w:val="00ED5D9F"/>
    <w:rsid w:val="00ED6F7D"/>
    <w:rsid w:val="00ED70CE"/>
    <w:rsid w:val="00ED715A"/>
    <w:rsid w:val="00ED726E"/>
    <w:rsid w:val="00EE0202"/>
    <w:rsid w:val="00EE072F"/>
    <w:rsid w:val="00EE261D"/>
    <w:rsid w:val="00EE5C6B"/>
    <w:rsid w:val="00EE5CD7"/>
    <w:rsid w:val="00EE6246"/>
    <w:rsid w:val="00EE742D"/>
    <w:rsid w:val="00EF3378"/>
    <w:rsid w:val="00EF3510"/>
    <w:rsid w:val="00EF49E1"/>
    <w:rsid w:val="00EF6380"/>
    <w:rsid w:val="00EF7657"/>
    <w:rsid w:val="00EF7A23"/>
    <w:rsid w:val="00EF7A7D"/>
    <w:rsid w:val="00F00827"/>
    <w:rsid w:val="00F0153E"/>
    <w:rsid w:val="00F01621"/>
    <w:rsid w:val="00F01888"/>
    <w:rsid w:val="00F0210F"/>
    <w:rsid w:val="00F023D9"/>
    <w:rsid w:val="00F025C2"/>
    <w:rsid w:val="00F033AD"/>
    <w:rsid w:val="00F04E60"/>
    <w:rsid w:val="00F058EE"/>
    <w:rsid w:val="00F05CDA"/>
    <w:rsid w:val="00F0636B"/>
    <w:rsid w:val="00F065A2"/>
    <w:rsid w:val="00F075B3"/>
    <w:rsid w:val="00F07A62"/>
    <w:rsid w:val="00F102EF"/>
    <w:rsid w:val="00F10383"/>
    <w:rsid w:val="00F10667"/>
    <w:rsid w:val="00F115C8"/>
    <w:rsid w:val="00F11C62"/>
    <w:rsid w:val="00F121A5"/>
    <w:rsid w:val="00F1555B"/>
    <w:rsid w:val="00F16C6C"/>
    <w:rsid w:val="00F16D28"/>
    <w:rsid w:val="00F171B7"/>
    <w:rsid w:val="00F200DB"/>
    <w:rsid w:val="00F21A30"/>
    <w:rsid w:val="00F22688"/>
    <w:rsid w:val="00F23620"/>
    <w:rsid w:val="00F23850"/>
    <w:rsid w:val="00F24229"/>
    <w:rsid w:val="00F2505C"/>
    <w:rsid w:val="00F26295"/>
    <w:rsid w:val="00F310EC"/>
    <w:rsid w:val="00F31654"/>
    <w:rsid w:val="00F319F5"/>
    <w:rsid w:val="00F36C02"/>
    <w:rsid w:val="00F37811"/>
    <w:rsid w:val="00F37B47"/>
    <w:rsid w:val="00F37F7A"/>
    <w:rsid w:val="00F401D5"/>
    <w:rsid w:val="00F40DEA"/>
    <w:rsid w:val="00F4329C"/>
    <w:rsid w:val="00F441F0"/>
    <w:rsid w:val="00F45422"/>
    <w:rsid w:val="00F45DCE"/>
    <w:rsid w:val="00F461A7"/>
    <w:rsid w:val="00F467F5"/>
    <w:rsid w:val="00F47F40"/>
    <w:rsid w:val="00F50384"/>
    <w:rsid w:val="00F513E0"/>
    <w:rsid w:val="00F516B0"/>
    <w:rsid w:val="00F516C6"/>
    <w:rsid w:val="00F519DD"/>
    <w:rsid w:val="00F55260"/>
    <w:rsid w:val="00F55CD0"/>
    <w:rsid w:val="00F55ED0"/>
    <w:rsid w:val="00F5602D"/>
    <w:rsid w:val="00F56825"/>
    <w:rsid w:val="00F57659"/>
    <w:rsid w:val="00F61C1A"/>
    <w:rsid w:val="00F61EA9"/>
    <w:rsid w:val="00F630A7"/>
    <w:rsid w:val="00F657D8"/>
    <w:rsid w:val="00F66771"/>
    <w:rsid w:val="00F67AB2"/>
    <w:rsid w:val="00F67EFD"/>
    <w:rsid w:val="00F708CF"/>
    <w:rsid w:val="00F71356"/>
    <w:rsid w:val="00F7190D"/>
    <w:rsid w:val="00F73F16"/>
    <w:rsid w:val="00F74935"/>
    <w:rsid w:val="00F76CD8"/>
    <w:rsid w:val="00F8290D"/>
    <w:rsid w:val="00F830D2"/>
    <w:rsid w:val="00F833C4"/>
    <w:rsid w:val="00F83F14"/>
    <w:rsid w:val="00F85CAE"/>
    <w:rsid w:val="00F85DA6"/>
    <w:rsid w:val="00F872A4"/>
    <w:rsid w:val="00F87916"/>
    <w:rsid w:val="00F87981"/>
    <w:rsid w:val="00F905BC"/>
    <w:rsid w:val="00F90EB5"/>
    <w:rsid w:val="00F91568"/>
    <w:rsid w:val="00F923B0"/>
    <w:rsid w:val="00F93370"/>
    <w:rsid w:val="00F94572"/>
    <w:rsid w:val="00F969D2"/>
    <w:rsid w:val="00F96F93"/>
    <w:rsid w:val="00F9749A"/>
    <w:rsid w:val="00FA0EB9"/>
    <w:rsid w:val="00FA23A8"/>
    <w:rsid w:val="00FA2E7F"/>
    <w:rsid w:val="00FA50F5"/>
    <w:rsid w:val="00FA57C2"/>
    <w:rsid w:val="00FB3441"/>
    <w:rsid w:val="00FB4586"/>
    <w:rsid w:val="00FB50AE"/>
    <w:rsid w:val="00FB5429"/>
    <w:rsid w:val="00FB5F58"/>
    <w:rsid w:val="00FB7CDF"/>
    <w:rsid w:val="00FC0C83"/>
    <w:rsid w:val="00FC1A56"/>
    <w:rsid w:val="00FC1F7D"/>
    <w:rsid w:val="00FC24AF"/>
    <w:rsid w:val="00FC378F"/>
    <w:rsid w:val="00FC490A"/>
    <w:rsid w:val="00FC5CB9"/>
    <w:rsid w:val="00FC6596"/>
    <w:rsid w:val="00FC7A25"/>
    <w:rsid w:val="00FD0108"/>
    <w:rsid w:val="00FD0122"/>
    <w:rsid w:val="00FD0139"/>
    <w:rsid w:val="00FD33ED"/>
    <w:rsid w:val="00FD3501"/>
    <w:rsid w:val="00FD3962"/>
    <w:rsid w:val="00FD3F05"/>
    <w:rsid w:val="00FD4B28"/>
    <w:rsid w:val="00FD647B"/>
    <w:rsid w:val="00FD782C"/>
    <w:rsid w:val="00FD79A4"/>
    <w:rsid w:val="00FE01DF"/>
    <w:rsid w:val="00FE0C6D"/>
    <w:rsid w:val="00FE135F"/>
    <w:rsid w:val="00FE22CE"/>
    <w:rsid w:val="00FE52D7"/>
    <w:rsid w:val="00FE5616"/>
    <w:rsid w:val="00FE7BA9"/>
    <w:rsid w:val="00FE7F6C"/>
    <w:rsid w:val="00FF0FD5"/>
    <w:rsid w:val="00FF1609"/>
    <w:rsid w:val="00FF1B54"/>
    <w:rsid w:val="00FF1C0E"/>
    <w:rsid w:val="00FF1C3E"/>
    <w:rsid w:val="00FF1E0C"/>
    <w:rsid w:val="00FF1F17"/>
    <w:rsid w:val="00FF2834"/>
    <w:rsid w:val="00FF30B9"/>
    <w:rsid w:val="00FF35B3"/>
    <w:rsid w:val="00FF6121"/>
    <w:rsid w:val="00FF63EC"/>
    <w:rsid w:val="00FF76C8"/>
    <w:rsid w:val="00FF7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3860"/>
  <w15:docId w15:val="{9E56A519-67B2-4A47-A925-FB8FD16C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487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D675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A1D9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FD013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DA669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A49"/>
    <w:pPr>
      <w:spacing w:after="0" w:line="240" w:lineRule="auto"/>
    </w:pPr>
  </w:style>
  <w:style w:type="paragraph" w:styleId="ListParagraph">
    <w:name w:val="List Paragraph"/>
    <w:basedOn w:val="Normal"/>
    <w:link w:val="ListParagraphChar"/>
    <w:uiPriority w:val="34"/>
    <w:qFormat/>
    <w:rsid w:val="00B42DD8"/>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9B4FD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754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14872"/>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14872"/>
    <w:pPr>
      <w:spacing w:before="100" w:beforeAutospacing="1" w:after="100" w:afterAutospacing="1"/>
    </w:pPr>
  </w:style>
  <w:style w:type="character" w:styleId="Strong">
    <w:name w:val="Strong"/>
    <w:basedOn w:val="DefaultParagraphFont"/>
    <w:uiPriority w:val="22"/>
    <w:qFormat/>
    <w:rsid w:val="00414872"/>
    <w:rPr>
      <w:b/>
      <w:bCs/>
    </w:rPr>
  </w:style>
  <w:style w:type="character" w:customStyle="1" w:styleId="Heading4Char">
    <w:name w:val="Heading 4 Char"/>
    <w:basedOn w:val="DefaultParagraphFont"/>
    <w:link w:val="Heading4"/>
    <w:uiPriority w:val="9"/>
    <w:rsid w:val="00FD013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D0139"/>
    <w:rPr>
      <w:i/>
      <w:iCs/>
    </w:rPr>
  </w:style>
  <w:style w:type="character" w:styleId="Hyperlink">
    <w:name w:val="Hyperlink"/>
    <w:basedOn w:val="DefaultParagraphFont"/>
    <w:uiPriority w:val="99"/>
    <w:unhideWhenUsed/>
    <w:rsid w:val="00FD0139"/>
    <w:rPr>
      <w:color w:val="0000FF"/>
      <w:u w:val="single"/>
    </w:rPr>
  </w:style>
  <w:style w:type="character" w:styleId="HTMLCite">
    <w:name w:val="HTML Cite"/>
    <w:basedOn w:val="DefaultParagraphFont"/>
    <w:uiPriority w:val="99"/>
    <w:semiHidden/>
    <w:unhideWhenUsed/>
    <w:rsid w:val="007D1CF9"/>
    <w:rPr>
      <w:i/>
      <w:iCs/>
    </w:rPr>
  </w:style>
  <w:style w:type="character" w:customStyle="1" w:styleId="Heading2Char">
    <w:name w:val="Heading 2 Char"/>
    <w:basedOn w:val="DefaultParagraphFont"/>
    <w:link w:val="Heading2"/>
    <w:uiPriority w:val="9"/>
    <w:semiHidden/>
    <w:rsid w:val="008D6757"/>
    <w:rPr>
      <w:rFonts w:asciiTheme="majorHAnsi" w:eastAsiaTheme="majorEastAsia" w:hAnsiTheme="majorHAnsi" w:cstheme="majorBidi"/>
      <w:b/>
      <w:bCs/>
      <w:color w:val="4F81BD" w:themeColor="accent1"/>
      <w:sz w:val="26"/>
      <w:szCs w:val="26"/>
    </w:rPr>
  </w:style>
  <w:style w:type="character" w:customStyle="1" w:styleId="articleseparator">
    <w:name w:val="article_separator"/>
    <w:basedOn w:val="DefaultParagraphFont"/>
    <w:rsid w:val="008D6757"/>
    <w:rPr>
      <w:vanish/>
      <w:webHidden w:val="0"/>
      <w:specVanish w:val="0"/>
    </w:rPr>
  </w:style>
  <w:style w:type="character" w:customStyle="1" w:styleId="art-postheader">
    <w:name w:val="art-postheader"/>
    <w:basedOn w:val="DefaultParagraphFont"/>
    <w:rsid w:val="008D6757"/>
  </w:style>
  <w:style w:type="character" w:customStyle="1" w:styleId="art-metadata-icons">
    <w:name w:val="art-metadata-icons"/>
    <w:basedOn w:val="DefaultParagraphFont"/>
    <w:rsid w:val="008D6757"/>
  </w:style>
  <w:style w:type="paragraph" w:customStyle="1" w:styleId="modifydate">
    <w:name w:val="modifydate"/>
    <w:basedOn w:val="Normal"/>
    <w:rsid w:val="008D6757"/>
    <w:pPr>
      <w:spacing w:before="100" w:beforeAutospacing="1" w:after="100" w:afterAutospacing="1"/>
    </w:pPr>
  </w:style>
  <w:style w:type="paragraph" w:styleId="BalloonText">
    <w:name w:val="Balloon Text"/>
    <w:basedOn w:val="Normal"/>
    <w:link w:val="BalloonTextChar"/>
    <w:uiPriority w:val="99"/>
    <w:semiHidden/>
    <w:unhideWhenUsed/>
    <w:rsid w:val="008D675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D6757"/>
    <w:rPr>
      <w:rFonts w:ascii="Tahoma" w:hAnsi="Tahoma" w:cs="Tahoma"/>
      <w:sz w:val="16"/>
      <w:szCs w:val="16"/>
    </w:rPr>
  </w:style>
  <w:style w:type="character" w:styleId="FollowedHyperlink">
    <w:name w:val="FollowedHyperlink"/>
    <w:basedOn w:val="DefaultParagraphFont"/>
    <w:uiPriority w:val="99"/>
    <w:semiHidden/>
    <w:unhideWhenUsed/>
    <w:rsid w:val="00C24CD0"/>
    <w:rPr>
      <w:color w:val="800080" w:themeColor="followedHyperlink"/>
      <w:u w:val="single"/>
    </w:rPr>
  </w:style>
  <w:style w:type="character" w:customStyle="1" w:styleId="Heading5Char">
    <w:name w:val="Heading 5 Char"/>
    <w:basedOn w:val="DefaultParagraphFont"/>
    <w:link w:val="Heading5"/>
    <w:uiPriority w:val="9"/>
    <w:rsid w:val="00DA669C"/>
    <w:rPr>
      <w:rFonts w:asciiTheme="majorHAnsi" w:eastAsiaTheme="majorEastAsia" w:hAnsiTheme="majorHAnsi" w:cstheme="majorBidi"/>
      <w:color w:val="243F60" w:themeColor="accent1" w:themeShade="7F"/>
    </w:rPr>
  </w:style>
  <w:style w:type="paragraph" w:styleId="PlainText">
    <w:name w:val="Plain Text"/>
    <w:basedOn w:val="Normal"/>
    <w:link w:val="PlainTextChar"/>
    <w:uiPriority w:val="99"/>
    <w:semiHidden/>
    <w:unhideWhenUsed/>
    <w:rsid w:val="000F08D0"/>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semiHidden/>
    <w:rsid w:val="000F08D0"/>
    <w:rPr>
      <w:rFonts w:ascii="Consolas" w:hAnsi="Consolas"/>
      <w:sz w:val="21"/>
      <w:szCs w:val="21"/>
    </w:rPr>
  </w:style>
  <w:style w:type="paragraph" w:styleId="Title">
    <w:name w:val="Title"/>
    <w:basedOn w:val="Normal"/>
    <w:next w:val="Normal"/>
    <w:link w:val="TitleChar"/>
    <w:uiPriority w:val="10"/>
    <w:qFormat/>
    <w:rsid w:val="00E42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0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064"/>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2064"/>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6653EB"/>
    <w:pPr>
      <w:spacing w:before="360" w:after="360" w:line="276" w:lineRule="auto"/>
    </w:pPr>
    <w:rPr>
      <w:rFonts w:asciiTheme="minorHAnsi" w:eastAsiaTheme="minorEastAsia" w:hAnsiTheme="minorHAnsi" w:cstheme="minorBidi"/>
      <w:b/>
      <w:caps/>
      <w:sz w:val="22"/>
      <w:szCs w:val="22"/>
      <w:u w:val="single"/>
    </w:rPr>
  </w:style>
  <w:style w:type="paragraph" w:styleId="TOC2">
    <w:name w:val="toc 2"/>
    <w:basedOn w:val="Normal"/>
    <w:next w:val="Normal"/>
    <w:autoRedefine/>
    <w:uiPriority w:val="39"/>
    <w:unhideWhenUsed/>
    <w:rsid w:val="006653EB"/>
    <w:pPr>
      <w:spacing w:line="276" w:lineRule="auto"/>
    </w:pPr>
    <w:rPr>
      <w:rFonts w:asciiTheme="minorHAnsi" w:eastAsiaTheme="minorEastAsia" w:hAnsiTheme="minorHAnsi" w:cstheme="minorBidi"/>
      <w:b/>
      <w:bCs/>
      <w:smallCaps/>
      <w:sz w:val="22"/>
      <w:szCs w:val="22"/>
    </w:rPr>
  </w:style>
  <w:style w:type="paragraph" w:styleId="TOC3">
    <w:name w:val="toc 3"/>
    <w:basedOn w:val="Normal"/>
    <w:next w:val="Normal"/>
    <w:autoRedefine/>
    <w:uiPriority w:val="39"/>
    <w:unhideWhenUsed/>
    <w:rsid w:val="00907CD9"/>
    <w:pPr>
      <w:spacing w:line="276" w:lineRule="auto"/>
    </w:pPr>
    <w:rPr>
      <w:rFonts w:asciiTheme="minorHAnsi" w:eastAsiaTheme="minorEastAsia" w:hAnsiTheme="minorHAnsi" w:cstheme="minorBidi"/>
      <w:smallCaps/>
      <w:sz w:val="22"/>
      <w:szCs w:val="22"/>
    </w:rPr>
  </w:style>
  <w:style w:type="paragraph" w:styleId="TOC4">
    <w:name w:val="toc 4"/>
    <w:basedOn w:val="Normal"/>
    <w:next w:val="Normal"/>
    <w:autoRedefine/>
    <w:uiPriority w:val="39"/>
    <w:unhideWhenUsed/>
    <w:rsid w:val="00907CD9"/>
    <w:pPr>
      <w:spacing w:line="276" w:lineRule="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07CD9"/>
    <w:pPr>
      <w:spacing w:line="276" w:lineRule="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07CD9"/>
    <w:pPr>
      <w:spacing w:line="276" w:lineRule="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07CD9"/>
    <w:pPr>
      <w:spacing w:line="276" w:lineRule="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07CD9"/>
    <w:pPr>
      <w:spacing w:line="276" w:lineRule="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07CD9"/>
    <w:pPr>
      <w:spacing w:line="276" w:lineRule="auto"/>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3516F3"/>
    <w:rPr>
      <w:sz w:val="16"/>
      <w:szCs w:val="16"/>
    </w:rPr>
  </w:style>
  <w:style w:type="paragraph" w:styleId="CommentText">
    <w:name w:val="annotation text"/>
    <w:basedOn w:val="Normal"/>
    <w:link w:val="CommentTextChar"/>
    <w:uiPriority w:val="99"/>
    <w:semiHidden/>
    <w:unhideWhenUsed/>
    <w:rsid w:val="003516F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516F3"/>
    <w:rPr>
      <w:sz w:val="20"/>
      <w:szCs w:val="20"/>
    </w:rPr>
  </w:style>
  <w:style w:type="paragraph" w:styleId="CommentSubject">
    <w:name w:val="annotation subject"/>
    <w:basedOn w:val="CommentText"/>
    <w:next w:val="CommentText"/>
    <w:link w:val="CommentSubjectChar"/>
    <w:uiPriority w:val="99"/>
    <w:semiHidden/>
    <w:unhideWhenUsed/>
    <w:rsid w:val="003516F3"/>
    <w:rPr>
      <w:b/>
      <w:bCs/>
    </w:rPr>
  </w:style>
  <w:style w:type="character" w:customStyle="1" w:styleId="CommentSubjectChar">
    <w:name w:val="Comment Subject Char"/>
    <w:basedOn w:val="CommentTextChar"/>
    <w:link w:val="CommentSubject"/>
    <w:uiPriority w:val="99"/>
    <w:semiHidden/>
    <w:rsid w:val="003516F3"/>
    <w:rPr>
      <w:b/>
      <w:bCs/>
      <w:sz w:val="20"/>
      <w:szCs w:val="20"/>
    </w:rPr>
  </w:style>
  <w:style w:type="paragraph" w:customStyle="1" w:styleId="DHHSbullet1">
    <w:name w:val="DHHS bullet 1"/>
    <w:basedOn w:val="Normal"/>
    <w:qFormat/>
    <w:rsid w:val="006D5DB3"/>
    <w:pPr>
      <w:numPr>
        <w:numId w:val="19"/>
      </w:numPr>
      <w:spacing w:after="40" w:line="270" w:lineRule="atLeast"/>
    </w:pPr>
    <w:rPr>
      <w:rFonts w:ascii="Arial" w:eastAsia="Times" w:hAnsi="Arial"/>
      <w:sz w:val="20"/>
      <w:szCs w:val="20"/>
      <w:lang w:eastAsia="en-US"/>
    </w:rPr>
  </w:style>
  <w:style w:type="paragraph" w:customStyle="1" w:styleId="DHHSbullet2">
    <w:name w:val="DHHS bullet 2"/>
    <w:basedOn w:val="Normal"/>
    <w:uiPriority w:val="2"/>
    <w:qFormat/>
    <w:rsid w:val="006D5DB3"/>
    <w:pPr>
      <w:numPr>
        <w:ilvl w:val="2"/>
        <w:numId w:val="19"/>
      </w:numPr>
      <w:spacing w:after="40" w:line="270" w:lineRule="atLeast"/>
    </w:pPr>
    <w:rPr>
      <w:rFonts w:ascii="Arial" w:eastAsia="Times" w:hAnsi="Arial"/>
      <w:sz w:val="20"/>
      <w:szCs w:val="20"/>
      <w:lang w:eastAsia="en-US"/>
    </w:rPr>
  </w:style>
  <w:style w:type="paragraph" w:customStyle="1" w:styleId="DHHSbullet1lastline">
    <w:name w:val="DHHS bullet 1 last line"/>
    <w:basedOn w:val="DHHSbullet1"/>
    <w:qFormat/>
    <w:rsid w:val="006D5DB3"/>
    <w:pPr>
      <w:numPr>
        <w:ilvl w:val="1"/>
      </w:numPr>
      <w:spacing w:after="120"/>
    </w:pPr>
  </w:style>
  <w:style w:type="paragraph" w:customStyle="1" w:styleId="DHHSbullet2lastline">
    <w:name w:val="DHHS bullet 2 last line"/>
    <w:basedOn w:val="DHHSbullet2"/>
    <w:uiPriority w:val="2"/>
    <w:qFormat/>
    <w:rsid w:val="006D5DB3"/>
    <w:pPr>
      <w:numPr>
        <w:ilvl w:val="3"/>
      </w:numPr>
      <w:spacing w:after="120"/>
    </w:pPr>
  </w:style>
  <w:style w:type="paragraph" w:customStyle="1" w:styleId="DHHStablebullet">
    <w:name w:val="DHHS table bullet"/>
    <w:basedOn w:val="Normal"/>
    <w:uiPriority w:val="3"/>
    <w:qFormat/>
    <w:rsid w:val="006D5DB3"/>
    <w:pPr>
      <w:numPr>
        <w:ilvl w:val="6"/>
        <w:numId w:val="19"/>
      </w:numPr>
      <w:spacing w:before="80" w:after="60"/>
    </w:pPr>
    <w:rPr>
      <w:rFonts w:ascii="Arial" w:hAnsi="Arial"/>
      <w:sz w:val="20"/>
      <w:szCs w:val="20"/>
      <w:lang w:eastAsia="en-US"/>
    </w:rPr>
  </w:style>
  <w:style w:type="paragraph" w:customStyle="1" w:styleId="DHHSbulletindent">
    <w:name w:val="DHHS bullet indent"/>
    <w:basedOn w:val="Normal"/>
    <w:uiPriority w:val="4"/>
    <w:rsid w:val="006D5DB3"/>
    <w:pPr>
      <w:numPr>
        <w:ilvl w:val="4"/>
        <w:numId w:val="19"/>
      </w:numPr>
      <w:spacing w:after="40" w:line="270" w:lineRule="atLeast"/>
    </w:pPr>
    <w:rPr>
      <w:rFonts w:ascii="Arial" w:eastAsia="Times" w:hAnsi="Arial"/>
      <w:sz w:val="20"/>
      <w:szCs w:val="20"/>
      <w:lang w:eastAsia="en-US"/>
    </w:rPr>
  </w:style>
  <w:style w:type="paragraph" w:customStyle="1" w:styleId="DHHSbulletindentlastline">
    <w:name w:val="DHHS bullet indent last line"/>
    <w:basedOn w:val="Normal"/>
    <w:uiPriority w:val="4"/>
    <w:rsid w:val="006D5DB3"/>
    <w:pPr>
      <w:numPr>
        <w:ilvl w:val="5"/>
        <w:numId w:val="19"/>
      </w:numPr>
      <w:spacing w:after="120" w:line="270" w:lineRule="atLeast"/>
    </w:pPr>
    <w:rPr>
      <w:rFonts w:ascii="Arial" w:eastAsia="Times" w:hAnsi="Arial"/>
      <w:sz w:val="20"/>
      <w:szCs w:val="20"/>
      <w:lang w:eastAsia="en-US"/>
    </w:rPr>
  </w:style>
  <w:style w:type="numbering" w:customStyle="1" w:styleId="ZZBullets">
    <w:name w:val="ZZ Bullets"/>
    <w:rsid w:val="006D5DB3"/>
    <w:pPr>
      <w:numPr>
        <w:numId w:val="19"/>
      </w:numPr>
    </w:pPr>
  </w:style>
  <w:style w:type="character" w:customStyle="1" w:styleId="journaltitle">
    <w:name w:val="journaltitle"/>
    <w:basedOn w:val="DefaultParagraphFont"/>
    <w:rsid w:val="006460A9"/>
  </w:style>
  <w:style w:type="character" w:customStyle="1" w:styleId="articlecitationyear">
    <w:name w:val="articlecitation_year"/>
    <w:basedOn w:val="DefaultParagraphFont"/>
    <w:rsid w:val="006460A9"/>
  </w:style>
  <w:style w:type="character" w:customStyle="1" w:styleId="articlecitationvolume">
    <w:name w:val="articlecitation_volume"/>
    <w:basedOn w:val="DefaultParagraphFont"/>
    <w:rsid w:val="006460A9"/>
  </w:style>
  <w:style w:type="paragraph" w:customStyle="1" w:styleId="articledoi">
    <w:name w:val="articledoi"/>
    <w:basedOn w:val="Normal"/>
    <w:rsid w:val="006460A9"/>
    <w:pPr>
      <w:spacing w:before="100" w:beforeAutospacing="1" w:after="100" w:afterAutospacing="1"/>
    </w:pPr>
  </w:style>
  <w:style w:type="character" w:customStyle="1" w:styleId="Heading3Char">
    <w:name w:val="Heading 3 Char"/>
    <w:basedOn w:val="DefaultParagraphFont"/>
    <w:link w:val="Heading3"/>
    <w:uiPriority w:val="9"/>
    <w:semiHidden/>
    <w:rsid w:val="00CA1D94"/>
    <w:rPr>
      <w:rFonts w:asciiTheme="majorHAnsi" w:eastAsiaTheme="majorEastAsia" w:hAnsiTheme="majorHAnsi" w:cstheme="majorBidi"/>
      <w:b/>
      <w:bCs/>
      <w:color w:val="4F81BD" w:themeColor="accent1"/>
    </w:rPr>
  </w:style>
  <w:style w:type="character" w:customStyle="1" w:styleId="authors">
    <w:name w:val="authors"/>
    <w:basedOn w:val="DefaultParagraphFont"/>
    <w:rsid w:val="001155BB"/>
  </w:style>
  <w:style w:type="character" w:customStyle="1" w:styleId="Date1">
    <w:name w:val="Date1"/>
    <w:basedOn w:val="DefaultParagraphFont"/>
    <w:rsid w:val="001155BB"/>
  </w:style>
  <w:style w:type="character" w:customStyle="1" w:styleId="arttitle">
    <w:name w:val="art_title"/>
    <w:basedOn w:val="DefaultParagraphFont"/>
    <w:rsid w:val="001155BB"/>
  </w:style>
  <w:style w:type="character" w:customStyle="1" w:styleId="serialtitle">
    <w:name w:val="serial_title"/>
    <w:basedOn w:val="DefaultParagraphFont"/>
    <w:rsid w:val="001155BB"/>
  </w:style>
  <w:style w:type="character" w:customStyle="1" w:styleId="volumeissue">
    <w:name w:val="volume_issue"/>
    <w:basedOn w:val="DefaultParagraphFont"/>
    <w:rsid w:val="001155BB"/>
  </w:style>
  <w:style w:type="character" w:customStyle="1" w:styleId="pagerange">
    <w:name w:val="page_range"/>
    <w:basedOn w:val="DefaultParagraphFont"/>
    <w:rsid w:val="001155BB"/>
  </w:style>
  <w:style w:type="character" w:customStyle="1" w:styleId="doilink">
    <w:name w:val="doi_link"/>
    <w:basedOn w:val="DefaultParagraphFont"/>
    <w:rsid w:val="001155BB"/>
  </w:style>
  <w:style w:type="character" w:customStyle="1" w:styleId="authorname">
    <w:name w:val="authorname"/>
    <w:basedOn w:val="DefaultParagraphFont"/>
    <w:rsid w:val="00515ED9"/>
  </w:style>
  <w:style w:type="character" w:customStyle="1" w:styleId="u-sronly">
    <w:name w:val="u-sronly"/>
    <w:basedOn w:val="DefaultParagraphFont"/>
    <w:rsid w:val="00515ED9"/>
  </w:style>
  <w:style w:type="character" w:customStyle="1" w:styleId="highwire-cite-article-type">
    <w:name w:val="highwire-cite-article-type"/>
    <w:basedOn w:val="DefaultParagraphFont"/>
    <w:rsid w:val="00FE7F6C"/>
  </w:style>
  <w:style w:type="character" w:customStyle="1" w:styleId="highwire-cite-journal">
    <w:name w:val="highwire-cite-journal"/>
    <w:basedOn w:val="DefaultParagraphFont"/>
    <w:rsid w:val="00FE7F6C"/>
  </w:style>
  <w:style w:type="character" w:customStyle="1" w:styleId="highwire-cite-published-year">
    <w:name w:val="highwire-cite-published-year"/>
    <w:basedOn w:val="DefaultParagraphFont"/>
    <w:rsid w:val="00FE7F6C"/>
  </w:style>
  <w:style w:type="character" w:customStyle="1" w:styleId="highwire-cite-volume-issue">
    <w:name w:val="highwire-cite-volume-issue"/>
    <w:basedOn w:val="DefaultParagraphFont"/>
    <w:rsid w:val="00FE7F6C"/>
  </w:style>
  <w:style w:type="character" w:customStyle="1" w:styleId="highwire-cite-doi">
    <w:name w:val="highwire-cite-doi"/>
    <w:basedOn w:val="DefaultParagraphFont"/>
    <w:rsid w:val="00FE7F6C"/>
  </w:style>
  <w:style w:type="character" w:customStyle="1" w:styleId="highwire-cite-date">
    <w:name w:val="highwire-cite-date"/>
    <w:basedOn w:val="DefaultParagraphFont"/>
    <w:rsid w:val="00FE7F6C"/>
  </w:style>
  <w:style w:type="paragraph" w:styleId="Header">
    <w:name w:val="header"/>
    <w:basedOn w:val="Normal"/>
    <w:link w:val="HeaderChar"/>
    <w:uiPriority w:val="99"/>
    <w:unhideWhenUsed/>
    <w:rsid w:val="00127C0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127C07"/>
  </w:style>
  <w:style w:type="paragraph" w:styleId="Footer">
    <w:name w:val="footer"/>
    <w:basedOn w:val="Normal"/>
    <w:link w:val="FooterChar"/>
    <w:uiPriority w:val="99"/>
    <w:unhideWhenUsed/>
    <w:rsid w:val="00127C07"/>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127C07"/>
  </w:style>
  <w:style w:type="character" w:customStyle="1" w:styleId="creators">
    <w:name w:val="creators"/>
    <w:basedOn w:val="DefaultParagraphFont"/>
    <w:rsid w:val="006F3636"/>
  </w:style>
  <w:style w:type="character" w:customStyle="1" w:styleId="personname">
    <w:name w:val="person_name"/>
    <w:basedOn w:val="DefaultParagraphFont"/>
    <w:rsid w:val="006F3636"/>
  </w:style>
  <w:style w:type="character" w:customStyle="1" w:styleId="Date2">
    <w:name w:val="Date2"/>
    <w:basedOn w:val="DefaultParagraphFont"/>
    <w:rsid w:val="006F3636"/>
  </w:style>
  <w:style w:type="character" w:customStyle="1" w:styleId="Title1">
    <w:name w:val="Title1"/>
    <w:basedOn w:val="DefaultParagraphFont"/>
    <w:rsid w:val="006F3636"/>
  </w:style>
  <w:style w:type="character" w:customStyle="1" w:styleId="volume">
    <w:name w:val="volume"/>
    <w:basedOn w:val="DefaultParagraphFont"/>
    <w:rsid w:val="006F3636"/>
  </w:style>
  <w:style w:type="character" w:customStyle="1" w:styleId="number">
    <w:name w:val="number"/>
    <w:basedOn w:val="DefaultParagraphFont"/>
    <w:rsid w:val="006F3636"/>
  </w:style>
  <w:style w:type="character" w:customStyle="1" w:styleId="pagerange0">
    <w:name w:val="pagerange"/>
    <w:basedOn w:val="DefaultParagraphFont"/>
    <w:rsid w:val="006F3636"/>
  </w:style>
  <w:style w:type="character" w:customStyle="1" w:styleId="doi">
    <w:name w:val="doi"/>
    <w:basedOn w:val="DefaultParagraphFont"/>
    <w:rsid w:val="006F3636"/>
  </w:style>
  <w:style w:type="character" w:customStyle="1" w:styleId="nlmarticle-title">
    <w:name w:val="nlm_article-title"/>
    <w:basedOn w:val="DefaultParagraphFont"/>
    <w:rsid w:val="006F3636"/>
  </w:style>
  <w:style w:type="character" w:customStyle="1" w:styleId="contribdegrees">
    <w:name w:val="contribdegrees"/>
    <w:basedOn w:val="DefaultParagraphFont"/>
    <w:rsid w:val="006F3636"/>
  </w:style>
  <w:style w:type="character" w:customStyle="1" w:styleId="orcid-icon">
    <w:name w:val="orcid-icon"/>
    <w:basedOn w:val="DefaultParagraphFont"/>
    <w:rsid w:val="006F3636"/>
  </w:style>
  <w:style w:type="character" w:customStyle="1" w:styleId="titleheading">
    <w:name w:val="titleheading"/>
    <w:basedOn w:val="DefaultParagraphFont"/>
    <w:rsid w:val="006F3636"/>
  </w:style>
  <w:style w:type="character" w:customStyle="1" w:styleId="UnresolvedMention1">
    <w:name w:val="Unresolved Mention1"/>
    <w:basedOn w:val="DefaultParagraphFont"/>
    <w:uiPriority w:val="99"/>
    <w:semiHidden/>
    <w:unhideWhenUsed/>
    <w:rsid w:val="000C1563"/>
    <w:rPr>
      <w:color w:val="605E5C"/>
      <w:shd w:val="clear" w:color="auto" w:fill="E1DFDD"/>
    </w:rPr>
  </w:style>
  <w:style w:type="character" w:customStyle="1" w:styleId="cit">
    <w:name w:val="cit"/>
    <w:basedOn w:val="DefaultParagraphFont"/>
    <w:rsid w:val="00AC4232"/>
  </w:style>
  <w:style w:type="character" w:customStyle="1" w:styleId="fm-vol-iss-date">
    <w:name w:val="fm-vol-iss-date"/>
    <w:basedOn w:val="DefaultParagraphFont"/>
    <w:rsid w:val="00AC4232"/>
  </w:style>
  <w:style w:type="character" w:customStyle="1" w:styleId="fm-citation-ids-label">
    <w:name w:val="fm-citation-ids-label"/>
    <w:basedOn w:val="DefaultParagraphFont"/>
    <w:rsid w:val="00AC4232"/>
  </w:style>
  <w:style w:type="paragraph" w:customStyle="1" w:styleId="nova-e-listitem">
    <w:name w:val="nova-e-list__item"/>
    <w:basedOn w:val="Normal"/>
    <w:rsid w:val="00AC4232"/>
    <w:pPr>
      <w:spacing w:before="100" w:beforeAutospacing="1" w:after="100" w:afterAutospacing="1"/>
    </w:pPr>
  </w:style>
  <w:style w:type="character" w:customStyle="1" w:styleId="al-author-name-more">
    <w:name w:val="al-author-name-more"/>
    <w:basedOn w:val="DefaultParagraphFont"/>
    <w:rsid w:val="00C96BAA"/>
  </w:style>
  <w:style w:type="character" w:customStyle="1" w:styleId="current-selection">
    <w:name w:val="current-selection"/>
    <w:basedOn w:val="DefaultParagraphFont"/>
    <w:rsid w:val="00BB3382"/>
  </w:style>
  <w:style w:type="character" w:customStyle="1" w:styleId="UnresolvedMention2">
    <w:name w:val="Unresolved Mention2"/>
    <w:basedOn w:val="DefaultParagraphFont"/>
    <w:uiPriority w:val="99"/>
    <w:semiHidden/>
    <w:unhideWhenUsed/>
    <w:rsid w:val="001237AA"/>
    <w:rPr>
      <w:color w:val="605E5C"/>
      <w:shd w:val="clear" w:color="auto" w:fill="E1DFDD"/>
    </w:rPr>
  </w:style>
  <w:style w:type="character" w:customStyle="1" w:styleId="expandable-author">
    <w:name w:val="expandable-author"/>
    <w:basedOn w:val="DefaultParagraphFont"/>
    <w:rsid w:val="009D5DDF"/>
  </w:style>
  <w:style w:type="character" w:customStyle="1" w:styleId="degreescomma">
    <w:name w:val="degreescomma"/>
    <w:basedOn w:val="DefaultParagraphFont"/>
    <w:rsid w:val="009D5DDF"/>
  </w:style>
  <w:style w:type="character" w:customStyle="1" w:styleId="more-than">
    <w:name w:val="more-than"/>
    <w:basedOn w:val="DefaultParagraphFont"/>
    <w:rsid w:val="009D5DDF"/>
  </w:style>
  <w:style w:type="character" w:customStyle="1" w:styleId="publicationcontentepubdate">
    <w:name w:val="publicationcontentepubdate"/>
    <w:basedOn w:val="DefaultParagraphFont"/>
    <w:rsid w:val="009D5DDF"/>
  </w:style>
  <w:style w:type="character" w:customStyle="1" w:styleId="articletype">
    <w:name w:val="articletype"/>
    <w:basedOn w:val="DefaultParagraphFont"/>
    <w:rsid w:val="009D5DDF"/>
  </w:style>
  <w:style w:type="character" w:customStyle="1" w:styleId="crossmark">
    <w:name w:val="crossmark"/>
    <w:basedOn w:val="DefaultParagraphFont"/>
    <w:rsid w:val="009D5DDF"/>
  </w:style>
  <w:style w:type="character" w:customStyle="1" w:styleId="UnresolvedMention3">
    <w:name w:val="Unresolved Mention3"/>
    <w:basedOn w:val="DefaultParagraphFont"/>
    <w:uiPriority w:val="99"/>
    <w:semiHidden/>
    <w:unhideWhenUsed/>
    <w:rsid w:val="009D5DDF"/>
    <w:rPr>
      <w:color w:val="605E5C"/>
      <w:shd w:val="clear" w:color="auto" w:fill="E1DFDD"/>
    </w:rPr>
  </w:style>
  <w:style w:type="paragraph" w:customStyle="1" w:styleId="author">
    <w:name w:val="author"/>
    <w:basedOn w:val="Normal"/>
    <w:rsid w:val="00A8642A"/>
    <w:pPr>
      <w:spacing w:before="100" w:beforeAutospacing="1" w:after="100" w:afterAutospacing="1"/>
    </w:pPr>
  </w:style>
  <w:style w:type="character" w:customStyle="1" w:styleId="citationplaceofpublication">
    <w:name w:val="citation_place_of_publication"/>
    <w:basedOn w:val="DefaultParagraphFont"/>
    <w:rsid w:val="00A17ED6"/>
  </w:style>
  <w:style w:type="character" w:customStyle="1" w:styleId="citationpublisher">
    <w:name w:val="citation_publisher"/>
    <w:basedOn w:val="DefaultParagraphFont"/>
    <w:rsid w:val="00A17ED6"/>
  </w:style>
  <w:style w:type="character" w:customStyle="1" w:styleId="citationdate">
    <w:name w:val="citation_date"/>
    <w:basedOn w:val="DefaultParagraphFont"/>
    <w:rsid w:val="00A17ED6"/>
  </w:style>
  <w:style w:type="character" w:customStyle="1" w:styleId="UnresolvedMention4">
    <w:name w:val="Unresolved Mention4"/>
    <w:basedOn w:val="DefaultParagraphFont"/>
    <w:uiPriority w:val="99"/>
    <w:semiHidden/>
    <w:unhideWhenUsed/>
    <w:rsid w:val="000D4322"/>
    <w:rPr>
      <w:color w:val="605E5C"/>
      <w:shd w:val="clear" w:color="auto" w:fill="E1DFDD"/>
    </w:rPr>
  </w:style>
  <w:style w:type="paragraph" w:styleId="TOCHeading">
    <w:name w:val="TOC Heading"/>
    <w:basedOn w:val="Heading1"/>
    <w:next w:val="Normal"/>
    <w:uiPriority w:val="39"/>
    <w:unhideWhenUsed/>
    <w:qFormat/>
    <w:rsid w:val="00771CC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paragraph" w:customStyle="1" w:styleId="CIA1">
    <w:name w:val="CIA1"/>
    <w:basedOn w:val="Normal"/>
    <w:link w:val="CIA1Char"/>
    <w:qFormat/>
    <w:rsid w:val="00D90A6B"/>
    <w:pPr>
      <w:spacing w:after="200" w:line="276" w:lineRule="auto"/>
      <w:ind w:left="720" w:firstLine="720"/>
    </w:pPr>
    <w:rPr>
      <w:rFonts w:asciiTheme="minorHAnsi" w:eastAsiaTheme="minorEastAsia" w:hAnsiTheme="minorHAnsi" w:cstheme="minorBidi"/>
      <w:sz w:val="28"/>
      <w:szCs w:val="28"/>
    </w:rPr>
  </w:style>
  <w:style w:type="paragraph" w:customStyle="1" w:styleId="CIA2">
    <w:name w:val="CIA 2"/>
    <w:basedOn w:val="ListParagraph"/>
    <w:link w:val="CIA2Char"/>
    <w:qFormat/>
    <w:rsid w:val="00D90A6B"/>
    <w:pPr>
      <w:numPr>
        <w:numId w:val="1"/>
      </w:numPr>
    </w:pPr>
    <w:rPr>
      <w:sz w:val="28"/>
      <w:szCs w:val="28"/>
    </w:rPr>
  </w:style>
  <w:style w:type="character" w:customStyle="1" w:styleId="CIA1Char">
    <w:name w:val="CIA1 Char"/>
    <w:basedOn w:val="DefaultParagraphFont"/>
    <w:link w:val="CIA1"/>
    <w:rsid w:val="00D90A6B"/>
    <w:rPr>
      <w:sz w:val="28"/>
      <w:szCs w:val="28"/>
    </w:rPr>
  </w:style>
  <w:style w:type="character" w:customStyle="1" w:styleId="ListParagraphChar">
    <w:name w:val="List Paragraph Char"/>
    <w:basedOn w:val="DefaultParagraphFont"/>
    <w:link w:val="ListParagraph"/>
    <w:uiPriority w:val="34"/>
    <w:rsid w:val="00D90A6B"/>
  </w:style>
  <w:style w:type="character" w:customStyle="1" w:styleId="CIA2Char">
    <w:name w:val="CIA 2 Char"/>
    <w:basedOn w:val="ListParagraphChar"/>
    <w:link w:val="CIA2"/>
    <w:rsid w:val="00D90A6B"/>
    <w:rPr>
      <w:sz w:val="28"/>
      <w:szCs w:val="28"/>
    </w:rPr>
  </w:style>
  <w:style w:type="paragraph" w:styleId="EndnoteText">
    <w:name w:val="endnote text"/>
    <w:basedOn w:val="Normal"/>
    <w:link w:val="EndnoteTextChar"/>
    <w:uiPriority w:val="99"/>
    <w:unhideWhenUsed/>
    <w:rsid w:val="005C362E"/>
    <w:rPr>
      <w:rFonts w:asciiTheme="minorHAnsi" w:eastAsiaTheme="minorHAnsi" w:hAnsiTheme="minorHAnsi" w:cstheme="minorBidi"/>
      <w:lang w:eastAsia="en-US"/>
    </w:rPr>
  </w:style>
  <w:style w:type="character" w:customStyle="1" w:styleId="EndnoteTextChar">
    <w:name w:val="Endnote Text Char"/>
    <w:basedOn w:val="DefaultParagraphFont"/>
    <w:link w:val="EndnoteText"/>
    <w:uiPriority w:val="99"/>
    <w:rsid w:val="005C362E"/>
    <w:rPr>
      <w:rFonts w:eastAsiaTheme="minorHAnsi"/>
      <w:sz w:val="24"/>
      <w:szCs w:val="24"/>
      <w:lang w:eastAsia="en-US"/>
    </w:rPr>
  </w:style>
  <w:style w:type="character" w:styleId="EndnoteReference">
    <w:name w:val="endnote reference"/>
    <w:basedOn w:val="DefaultParagraphFont"/>
    <w:uiPriority w:val="99"/>
    <w:unhideWhenUsed/>
    <w:rsid w:val="005C362E"/>
    <w:rPr>
      <w:vertAlign w:val="superscript"/>
    </w:rPr>
  </w:style>
  <w:style w:type="paragraph" w:customStyle="1" w:styleId="dx-doi">
    <w:name w:val="dx-doi"/>
    <w:basedOn w:val="Normal"/>
    <w:rsid w:val="002B3B30"/>
    <w:pPr>
      <w:spacing w:before="100" w:beforeAutospacing="1" w:after="100" w:afterAutospacing="1"/>
    </w:pPr>
  </w:style>
  <w:style w:type="character" w:customStyle="1" w:styleId="UnresolvedMention5">
    <w:name w:val="Unresolved Mention5"/>
    <w:basedOn w:val="DefaultParagraphFont"/>
    <w:uiPriority w:val="99"/>
    <w:semiHidden/>
    <w:unhideWhenUsed/>
    <w:rsid w:val="0061639D"/>
    <w:rPr>
      <w:color w:val="605E5C"/>
      <w:shd w:val="clear" w:color="auto" w:fill="E1DFDD"/>
    </w:rPr>
  </w:style>
  <w:style w:type="paragraph" w:customStyle="1" w:styleId="citation-authorstring">
    <w:name w:val="citation-authorstring"/>
    <w:basedOn w:val="Normal"/>
    <w:rsid w:val="00356F23"/>
    <w:pPr>
      <w:spacing w:before="100" w:beforeAutospacing="1" w:after="100" w:afterAutospacing="1"/>
    </w:pPr>
  </w:style>
  <w:style w:type="paragraph" w:customStyle="1" w:styleId="citation-article-title">
    <w:name w:val="citation-article-title"/>
    <w:basedOn w:val="Normal"/>
    <w:rsid w:val="00356F23"/>
    <w:pPr>
      <w:spacing w:before="100" w:beforeAutospacing="1" w:after="100" w:afterAutospacing="1"/>
    </w:pPr>
  </w:style>
  <w:style w:type="paragraph" w:customStyle="1" w:styleId="citation-article-citation-string">
    <w:name w:val="citation-article-citation-string"/>
    <w:basedOn w:val="Normal"/>
    <w:rsid w:val="00356F23"/>
    <w:pPr>
      <w:spacing w:before="100" w:beforeAutospacing="1" w:after="100" w:afterAutospacing="1"/>
    </w:pPr>
  </w:style>
  <w:style w:type="character" w:styleId="UnresolvedMention">
    <w:name w:val="Unresolved Mention"/>
    <w:basedOn w:val="DefaultParagraphFont"/>
    <w:uiPriority w:val="99"/>
    <w:semiHidden/>
    <w:unhideWhenUsed/>
    <w:rsid w:val="0022548B"/>
    <w:rPr>
      <w:color w:val="605E5C"/>
      <w:shd w:val="clear" w:color="auto" w:fill="E1DFDD"/>
    </w:rPr>
  </w:style>
  <w:style w:type="character" w:customStyle="1" w:styleId="hlfld-contribauthor">
    <w:name w:val="hlfld-contribauthor"/>
    <w:basedOn w:val="DefaultParagraphFont"/>
    <w:rsid w:val="00162A7B"/>
  </w:style>
  <w:style w:type="character" w:customStyle="1" w:styleId="nlmgiven-names">
    <w:name w:val="nlm_given-names"/>
    <w:basedOn w:val="DefaultParagraphFont"/>
    <w:rsid w:val="00162A7B"/>
  </w:style>
  <w:style w:type="character" w:customStyle="1" w:styleId="nlmyear">
    <w:name w:val="nlm_year"/>
    <w:basedOn w:val="DefaultParagraphFont"/>
    <w:rsid w:val="00162A7B"/>
  </w:style>
  <w:style w:type="character" w:customStyle="1" w:styleId="nlmfpage">
    <w:name w:val="nlm_fpage"/>
    <w:basedOn w:val="DefaultParagraphFont"/>
    <w:rsid w:val="00162A7B"/>
  </w:style>
  <w:style w:type="character" w:customStyle="1" w:styleId="epub-state">
    <w:name w:val="epub-state"/>
    <w:basedOn w:val="DefaultParagraphFont"/>
    <w:rsid w:val="00E91298"/>
  </w:style>
  <w:style w:type="character" w:customStyle="1" w:styleId="epub-date">
    <w:name w:val="epub-date"/>
    <w:basedOn w:val="DefaultParagraphFont"/>
    <w:rsid w:val="00E91298"/>
  </w:style>
  <w:style w:type="character" w:customStyle="1" w:styleId="linked-author">
    <w:name w:val="linked-author"/>
    <w:basedOn w:val="DefaultParagraphFont"/>
    <w:rsid w:val="00B55B09"/>
  </w:style>
  <w:style w:type="character" w:customStyle="1" w:styleId="f-s-7-1">
    <w:name w:val="f-s-7-1"/>
    <w:basedOn w:val="DefaultParagraphFont"/>
    <w:rsid w:val="009A3C74"/>
  </w:style>
  <w:style w:type="character" w:styleId="LineNumber">
    <w:name w:val="line number"/>
    <w:basedOn w:val="DefaultParagraphFont"/>
    <w:uiPriority w:val="99"/>
    <w:semiHidden/>
    <w:unhideWhenUsed/>
    <w:rsid w:val="009E13EA"/>
  </w:style>
  <w:style w:type="character" w:customStyle="1" w:styleId="citation-doi">
    <w:name w:val="citation-doi"/>
    <w:basedOn w:val="DefaultParagraphFont"/>
    <w:rsid w:val="00092CEC"/>
  </w:style>
  <w:style w:type="character" w:customStyle="1" w:styleId="identifier">
    <w:name w:val="identifier"/>
    <w:basedOn w:val="DefaultParagraphFont"/>
    <w:rsid w:val="00716E10"/>
  </w:style>
  <w:style w:type="character" w:customStyle="1" w:styleId="id-label">
    <w:name w:val="id-label"/>
    <w:basedOn w:val="DefaultParagraphFont"/>
    <w:rsid w:val="0071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89">
      <w:bodyDiv w:val="1"/>
      <w:marLeft w:val="0"/>
      <w:marRight w:val="0"/>
      <w:marTop w:val="0"/>
      <w:marBottom w:val="0"/>
      <w:divBdr>
        <w:top w:val="none" w:sz="0" w:space="0" w:color="auto"/>
        <w:left w:val="none" w:sz="0" w:space="0" w:color="auto"/>
        <w:bottom w:val="none" w:sz="0" w:space="0" w:color="auto"/>
        <w:right w:val="none" w:sz="0" w:space="0" w:color="auto"/>
      </w:divBdr>
      <w:divsChild>
        <w:div w:id="1567687540">
          <w:marLeft w:val="0"/>
          <w:marRight w:val="0"/>
          <w:marTop w:val="0"/>
          <w:marBottom w:val="0"/>
          <w:divBdr>
            <w:top w:val="none" w:sz="0" w:space="0" w:color="auto"/>
            <w:left w:val="none" w:sz="0" w:space="0" w:color="auto"/>
            <w:bottom w:val="none" w:sz="0" w:space="0" w:color="auto"/>
            <w:right w:val="none" w:sz="0" w:space="0" w:color="auto"/>
          </w:divBdr>
          <w:divsChild>
            <w:div w:id="1511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6075">
      <w:bodyDiv w:val="1"/>
      <w:marLeft w:val="0"/>
      <w:marRight w:val="0"/>
      <w:marTop w:val="0"/>
      <w:marBottom w:val="0"/>
      <w:divBdr>
        <w:top w:val="none" w:sz="0" w:space="0" w:color="auto"/>
        <w:left w:val="none" w:sz="0" w:space="0" w:color="auto"/>
        <w:bottom w:val="none" w:sz="0" w:space="0" w:color="auto"/>
        <w:right w:val="none" w:sz="0" w:space="0" w:color="auto"/>
      </w:divBdr>
      <w:divsChild>
        <w:div w:id="1935742251">
          <w:marLeft w:val="0"/>
          <w:marRight w:val="0"/>
          <w:marTop w:val="180"/>
          <w:marBottom w:val="0"/>
          <w:divBdr>
            <w:top w:val="none" w:sz="0" w:space="0" w:color="auto"/>
            <w:left w:val="none" w:sz="0" w:space="0" w:color="auto"/>
            <w:bottom w:val="none" w:sz="0" w:space="0" w:color="auto"/>
            <w:right w:val="none" w:sz="0" w:space="0" w:color="auto"/>
          </w:divBdr>
        </w:div>
        <w:div w:id="330448859">
          <w:marLeft w:val="0"/>
          <w:marRight w:val="0"/>
          <w:marTop w:val="0"/>
          <w:marBottom w:val="180"/>
          <w:divBdr>
            <w:top w:val="none" w:sz="0" w:space="0" w:color="auto"/>
            <w:left w:val="none" w:sz="0" w:space="0" w:color="auto"/>
            <w:bottom w:val="none" w:sz="0" w:space="0" w:color="auto"/>
            <w:right w:val="none" w:sz="0" w:space="0" w:color="auto"/>
          </w:divBdr>
        </w:div>
        <w:div w:id="1064184541">
          <w:marLeft w:val="0"/>
          <w:marRight w:val="0"/>
          <w:marTop w:val="0"/>
          <w:marBottom w:val="0"/>
          <w:divBdr>
            <w:top w:val="none" w:sz="0" w:space="0" w:color="auto"/>
            <w:left w:val="none" w:sz="0" w:space="0" w:color="auto"/>
            <w:bottom w:val="none" w:sz="0" w:space="0" w:color="auto"/>
            <w:right w:val="none" w:sz="0" w:space="0" w:color="auto"/>
          </w:divBdr>
          <w:divsChild>
            <w:div w:id="2141610236">
              <w:marLeft w:val="0"/>
              <w:marRight w:val="0"/>
              <w:marTop w:val="0"/>
              <w:marBottom w:val="0"/>
              <w:divBdr>
                <w:top w:val="none" w:sz="0" w:space="0" w:color="auto"/>
                <w:left w:val="none" w:sz="0" w:space="0" w:color="auto"/>
                <w:bottom w:val="none" w:sz="0" w:space="0" w:color="auto"/>
                <w:right w:val="none" w:sz="0" w:space="0" w:color="auto"/>
              </w:divBdr>
              <w:divsChild>
                <w:div w:id="12369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3168">
      <w:bodyDiv w:val="1"/>
      <w:marLeft w:val="0"/>
      <w:marRight w:val="0"/>
      <w:marTop w:val="0"/>
      <w:marBottom w:val="0"/>
      <w:divBdr>
        <w:top w:val="none" w:sz="0" w:space="0" w:color="auto"/>
        <w:left w:val="none" w:sz="0" w:space="0" w:color="auto"/>
        <w:bottom w:val="none" w:sz="0" w:space="0" w:color="auto"/>
        <w:right w:val="none" w:sz="0" w:space="0" w:color="auto"/>
      </w:divBdr>
      <w:divsChild>
        <w:div w:id="1923680734">
          <w:marLeft w:val="0"/>
          <w:marRight w:val="0"/>
          <w:marTop w:val="120"/>
          <w:marBottom w:val="360"/>
          <w:divBdr>
            <w:top w:val="none" w:sz="0" w:space="0" w:color="auto"/>
            <w:left w:val="none" w:sz="0" w:space="0" w:color="auto"/>
            <w:bottom w:val="none" w:sz="0" w:space="0" w:color="auto"/>
            <w:right w:val="none" w:sz="0" w:space="0" w:color="auto"/>
          </w:divBdr>
          <w:divsChild>
            <w:div w:id="1855341642">
              <w:marLeft w:val="0"/>
              <w:marRight w:val="0"/>
              <w:marTop w:val="0"/>
              <w:marBottom w:val="0"/>
              <w:divBdr>
                <w:top w:val="none" w:sz="0" w:space="0" w:color="auto"/>
                <w:left w:val="none" w:sz="0" w:space="0" w:color="auto"/>
                <w:bottom w:val="none" w:sz="0" w:space="0" w:color="auto"/>
                <w:right w:val="none" w:sz="0" w:space="0" w:color="auto"/>
              </w:divBdr>
            </w:div>
            <w:div w:id="20479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9157">
      <w:bodyDiv w:val="1"/>
      <w:marLeft w:val="0"/>
      <w:marRight w:val="0"/>
      <w:marTop w:val="0"/>
      <w:marBottom w:val="0"/>
      <w:divBdr>
        <w:top w:val="none" w:sz="0" w:space="0" w:color="auto"/>
        <w:left w:val="none" w:sz="0" w:space="0" w:color="auto"/>
        <w:bottom w:val="none" w:sz="0" w:space="0" w:color="auto"/>
        <w:right w:val="none" w:sz="0" w:space="0" w:color="auto"/>
      </w:divBdr>
    </w:div>
    <w:div w:id="186255805">
      <w:bodyDiv w:val="1"/>
      <w:marLeft w:val="0"/>
      <w:marRight w:val="0"/>
      <w:marTop w:val="0"/>
      <w:marBottom w:val="0"/>
      <w:divBdr>
        <w:top w:val="none" w:sz="0" w:space="0" w:color="auto"/>
        <w:left w:val="none" w:sz="0" w:space="0" w:color="auto"/>
        <w:bottom w:val="none" w:sz="0" w:space="0" w:color="auto"/>
        <w:right w:val="none" w:sz="0" w:space="0" w:color="auto"/>
      </w:divBdr>
    </w:div>
    <w:div w:id="204099346">
      <w:bodyDiv w:val="1"/>
      <w:marLeft w:val="0"/>
      <w:marRight w:val="0"/>
      <w:marTop w:val="0"/>
      <w:marBottom w:val="0"/>
      <w:divBdr>
        <w:top w:val="none" w:sz="0" w:space="0" w:color="auto"/>
        <w:left w:val="none" w:sz="0" w:space="0" w:color="auto"/>
        <w:bottom w:val="none" w:sz="0" w:space="0" w:color="auto"/>
        <w:right w:val="none" w:sz="0" w:space="0" w:color="auto"/>
      </w:divBdr>
    </w:div>
    <w:div w:id="260335449">
      <w:bodyDiv w:val="1"/>
      <w:marLeft w:val="0"/>
      <w:marRight w:val="0"/>
      <w:marTop w:val="0"/>
      <w:marBottom w:val="0"/>
      <w:divBdr>
        <w:top w:val="none" w:sz="0" w:space="0" w:color="auto"/>
        <w:left w:val="none" w:sz="0" w:space="0" w:color="auto"/>
        <w:bottom w:val="none" w:sz="0" w:space="0" w:color="auto"/>
        <w:right w:val="none" w:sz="0" w:space="0" w:color="auto"/>
      </w:divBdr>
      <w:divsChild>
        <w:div w:id="1015882738">
          <w:marLeft w:val="0"/>
          <w:marRight w:val="0"/>
          <w:marTop w:val="0"/>
          <w:marBottom w:val="0"/>
          <w:divBdr>
            <w:top w:val="none" w:sz="0" w:space="0" w:color="auto"/>
            <w:left w:val="none" w:sz="0" w:space="0" w:color="auto"/>
            <w:bottom w:val="none" w:sz="0" w:space="0" w:color="auto"/>
            <w:right w:val="none" w:sz="0" w:space="0" w:color="auto"/>
          </w:divBdr>
          <w:divsChild>
            <w:div w:id="744258120">
              <w:marLeft w:val="0"/>
              <w:marRight w:val="0"/>
              <w:marTop w:val="107"/>
              <w:marBottom w:val="0"/>
              <w:divBdr>
                <w:top w:val="none" w:sz="0" w:space="0" w:color="auto"/>
                <w:left w:val="none" w:sz="0" w:space="0" w:color="auto"/>
                <w:bottom w:val="none" w:sz="0" w:space="0" w:color="auto"/>
                <w:right w:val="none" w:sz="0" w:space="0" w:color="auto"/>
              </w:divBdr>
              <w:divsChild>
                <w:div w:id="825585016">
                  <w:marLeft w:val="0"/>
                  <w:marRight w:val="0"/>
                  <w:marTop w:val="0"/>
                  <w:marBottom w:val="0"/>
                  <w:divBdr>
                    <w:top w:val="none" w:sz="0" w:space="0" w:color="auto"/>
                    <w:left w:val="none" w:sz="0" w:space="0" w:color="auto"/>
                    <w:bottom w:val="none" w:sz="0" w:space="0" w:color="auto"/>
                    <w:right w:val="none" w:sz="0" w:space="0" w:color="auto"/>
                  </w:divBdr>
                  <w:divsChild>
                    <w:div w:id="1667584781">
                      <w:marLeft w:val="0"/>
                      <w:marRight w:val="0"/>
                      <w:marTop w:val="0"/>
                      <w:marBottom w:val="0"/>
                      <w:divBdr>
                        <w:top w:val="none" w:sz="0" w:space="0" w:color="auto"/>
                        <w:left w:val="none" w:sz="0" w:space="0" w:color="auto"/>
                        <w:bottom w:val="none" w:sz="0" w:space="0" w:color="auto"/>
                        <w:right w:val="none" w:sz="0" w:space="0" w:color="auto"/>
                      </w:divBdr>
                      <w:divsChild>
                        <w:div w:id="1273630977">
                          <w:marLeft w:val="0"/>
                          <w:marRight w:val="0"/>
                          <w:marTop w:val="0"/>
                          <w:marBottom w:val="0"/>
                          <w:divBdr>
                            <w:top w:val="none" w:sz="0" w:space="0" w:color="auto"/>
                            <w:left w:val="none" w:sz="0" w:space="0" w:color="auto"/>
                            <w:bottom w:val="none" w:sz="0" w:space="0" w:color="auto"/>
                            <w:right w:val="none" w:sz="0" w:space="0" w:color="auto"/>
                          </w:divBdr>
                          <w:divsChild>
                            <w:div w:id="1283684055">
                              <w:marLeft w:val="32"/>
                              <w:marRight w:val="32"/>
                              <w:marTop w:val="32"/>
                              <w:marBottom w:val="32"/>
                              <w:divBdr>
                                <w:top w:val="none" w:sz="0" w:space="0" w:color="auto"/>
                                <w:left w:val="none" w:sz="0" w:space="0" w:color="auto"/>
                                <w:bottom w:val="none" w:sz="0" w:space="0" w:color="auto"/>
                                <w:right w:val="none" w:sz="0" w:space="0" w:color="auto"/>
                              </w:divBdr>
                              <w:divsChild>
                                <w:div w:id="193078830">
                                  <w:marLeft w:val="0"/>
                                  <w:marRight w:val="0"/>
                                  <w:marTop w:val="0"/>
                                  <w:marBottom w:val="0"/>
                                  <w:divBdr>
                                    <w:top w:val="none" w:sz="0" w:space="0" w:color="auto"/>
                                    <w:left w:val="none" w:sz="0" w:space="0" w:color="auto"/>
                                    <w:bottom w:val="none" w:sz="0" w:space="0" w:color="auto"/>
                                    <w:right w:val="none" w:sz="0" w:space="0" w:color="auto"/>
                                  </w:divBdr>
                                  <w:divsChild>
                                    <w:div w:id="1049458540">
                                      <w:marLeft w:val="0"/>
                                      <w:marRight w:val="0"/>
                                      <w:marTop w:val="0"/>
                                      <w:marBottom w:val="0"/>
                                      <w:divBdr>
                                        <w:top w:val="none" w:sz="0" w:space="0" w:color="auto"/>
                                        <w:left w:val="none" w:sz="0" w:space="0" w:color="auto"/>
                                        <w:bottom w:val="none" w:sz="0" w:space="0" w:color="auto"/>
                                        <w:right w:val="none" w:sz="0" w:space="0" w:color="auto"/>
                                      </w:divBdr>
                                      <w:divsChild>
                                        <w:div w:id="1455826380">
                                          <w:marLeft w:val="0"/>
                                          <w:marRight w:val="0"/>
                                          <w:marTop w:val="0"/>
                                          <w:marBottom w:val="0"/>
                                          <w:divBdr>
                                            <w:top w:val="none" w:sz="0" w:space="0" w:color="auto"/>
                                            <w:left w:val="none" w:sz="0" w:space="0" w:color="auto"/>
                                            <w:bottom w:val="none" w:sz="0" w:space="0" w:color="auto"/>
                                            <w:right w:val="none" w:sz="0" w:space="0" w:color="auto"/>
                                          </w:divBdr>
                                        </w:div>
                                        <w:div w:id="147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751454">
      <w:bodyDiv w:val="1"/>
      <w:marLeft w:val="0"/>
      <w:marRight w:val="0"/>
      <w:marTop w:val="0"/>
      <w:marBottom w:val="0"/>
      <w:divBdr>
        <w:top w:val="none" w:sz="0" w:space="0" w:color="auto"/>
        <w:left w:val="none" w:sz="0" w:space="0" w:color="auto"/>
        <w:bottom w:val="none" w:sz="0" w:space="0" w:color="auto"/>
        <w:right w:val="none" w:sz="0" w:space="0" w:color="auto"/>
      </w:divBdr>
      <w:divsChild>
        <w:div w:id="2001300205">
          <w:marLeft w:val="0"/>
          <w:marRight w:val="0"/>
          <w:marTop w:val="0"/>
          <w:marBottom w:val="0"/>
          <w:divBdr>
            <w:top w:val="none" w:sz="0" w:space="0" w:color="auto"/>
            <w:left w:val="none" w:sz="0" w:space="0" w:color="auto"/>
            <w:bottom w:val="none" w:sz="0" w:space="0" w:color="auto"/>
            <w:right w:val="none" w:sz="0" w:space="0" w:color="auto"/>
          </w:divBdr>
          <w:divsChild>
            <w:div w:id="1032851603">
              <w:marLeft w:val="0"/>
              <w:marRight w:val="0"/>
              <w:marTop w:val="0"/>
              <w:marBottom w:val="0"/>
              <w:divBdr>
                <w:top w:val="none" w:sz="0" w:space="0" w:color="auto"/>
                <w:left w:val="none" w:sz="0" w:space="0" w:color="auto"/>
                <w:bottom w:val="none" w:sz="0" w:space="0" w:color="auto"/>
                <w:right w:val="none" w:sz="0" w:space="0" w:color="auto"/>
              </w:divBdr>
              <w:divsChild>
                <w:div w:id="562762364">
                  <w:marLeft w:val="0"/>
                  <w:marRight w:val="0"/>
                  <w:marTop w:val="0"/>
                  <w:marBottom w:val="0"/>
                  <w:divBdr>
                    <w:top w:val="none" w:sz="0" w:space="0" w:color="auto"/>
                    <w:left w:val="none" w:sz="0" w:space="0" w:color="auto"/>
                    <w:bottom w:val="none" w:sz="0" w:space="0" w:color="auto"/>
                    <w:right w:val="none" w:sz="0" w:space="0" w:color="auto"/>
                  </w:divBdr>
                  <w:divsChild>
                    <w:div w:id="2061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01956">
          <w:marLeft w:val="0"/>
          <w:marRight w:val="0"/>
          <w:marTop w:val="0"/>
          <w:marBottom w:val="0"/>
          <w:divBdr>
            <w:top w:val="none" w:sz="0" w:space="0" w:color="auto"/>
            <w:left w:val="none" w:sz="0" w:space="0" w:color="auto"/>
            <w:bottom w:val="none" w:sz="0" w:space="0" w:color="auto"/>
            <w:right w:val="none" w:sz="0" w:space="0" w:color="auto"/>
          </w:divBdr>
          <w:divsChild>
            <w:div w:id="778181077">
              <w:marLeft w:val="0"/>
              <w:marRight w:val="0"/>
              <w:marTop w:val="0"/>
              <w:marBottom w:val="0"/>
              <w:divBdr>
                <w:top w:val="none" w:sz="0" w:space="0" w:color="auto"/>
                <w:left w:val="none" w:sz="0" w:space="0" w:color="auto"/>
                <w:bottom w:val="none" w:sz="0" w:space="0" w:color="auto"/>
                <w:right w:val="none" w:sz="0" w:space="0" w:color="auto"/>
              </w:divBdr>
              <w:divsChild>
                <w:div w:id="9879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925">
      <w:bodyDiv w:val="1"/>
      <w:marLeft w:val="0"/>
      <w:marRight w:val="0"/>
      <w:marTop w:val="0"/>
      <w:marBottom w:val="0"/>
      <w:divBdr>
        <w:top w:val="none" w:sz="0" w:space="0" w:color="auto"/>
        <w:left w:val="none" w:sz="0" w:space="0" w:color="auto"/>
        <w:bottom w:val="none" w:sz="0" w:space="0" w:color="auto"/>
        <w:right w:val="none" w:sz="0" w:space="0" w:color="auto"/>
      </w:divBdr>
      <w:divsChild>
        <w:div w:id="1996059711">
          <w:marLeft w:val="0"/>
          <w:marRight w:val="0"/>
          <w:marTop w:val="0"/>
          <w:marBottom w:val="0"/>
          <w:divBdr>
            <w:top w:val="none" w:sz="0" w:space="0" w:color="auto"/>
            <w:left w:val="none" w:sz="0" w:space="0" w:color="auto"/>
            <w:bottom w:val="none" w:sz="0" w:space="0" w:color="auto"/>
            <w:right w:val="none" w:sz="0" w:space="0" w:color="auto"/>
          </w:divBdr>
          <w:divsChild>
            <w:div w:id="1091195643">
              <w:marLeft w:val="0"/>
              <w:marRight w:val="0"/>
              <w:marTop w:val="0"/>
              <w:marBottom w:val="165"/>
              <w:divBdr>
                <w:top w:val="none" w:sz="0" w:space="0" w:color="auto"/>
                <w:left w:val="none" w:sz="0" w:space="0" w:color="auto"/>
                <w:bottom w:val="none" w:sz="0" w:space="0" w:color="auto"/>
                <w:right w:val="none" w:sz="0" w:space="0" w:color="auto"/>
              </w:divBdr>
            </w:div>
          </w:divsChild>
        </w:div>
        <w:div w:id="1198860198">
          <w:marLeft w:val="0"/>
          <w:marRight w:val="0"/>
          <w:marTop w:val="165"/>
          <w:marBottom w:val="165"/>
          <w:divBdr>
            <w:top w:val="none" w:sz="0" w:space="0" w:color="auto"/>
            <w:left w:val="none" w:sz="0" w:space="0" w:color="auto"/>
            <w:bottom w:val="none" w:sz="0" w:space="0" w:color="auto"/>
            <w:right w:val="none" w:sz="0" w:space="0" w:color="auto"/>
          </w:divBdr>
          <w:divsChild>
            <w:div w:id="1364860568">
              <w:marLeft w:val="0"/>
              <w:marRight w:val="0"/>
              <w:marTop w:val="0"/>
              <w:marBottom w:val="0"/>
              <w:divBdr>
                <w:top w:val="none" w:sz="0" w:space="0" w:color="auto"/>
                <w:left w:val="none" w:sz="0" w:space="0" w:color="auto"/>
                <w:bottom w:val="none" w:sz="0" w:space="0" w:color="auto"/>
                <w:right w:val="none" w:sz="0" w:space="0" w:color="auto"/>
              </w:divBdr>
              <w:divsChild>
                <w:div w:id="119643202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77177398">
      <w:bodyDiv w:val="1"/>
      <w:marLeft w:val="0"/>
      <w:marRight w:val="0"/>
      <w:marTop w:val="0"/>
      <w:marBottom w:val="0"/>
      <w:divBdr>
        <w:top w:val="none" w:sz="0" w:space="0" w:color="auto"/>
        <w:left w:val="none" w:sz="0" w:space="0" w:color="auto"/>
        <w:bottom w:val="none" w:sz="0" w:space="0" w:color="auto"/>
        <w:right w:val="none" w:sz="0" w:space="0" w:color="auto"/>
      </w:divBdr>
      <w:divsChild>
        <w:div w:id="168301937">
          <w:marLeft w:val="0"/>
          <w:marRight w:val="0"/>
          <w:marTop w:val="0"/>
          <w:marBottom w:val="300"/>
          <w:divBdr>
            <w:top w:val="none" w:sz="0" w:space="0" w:color="auto"/>
            <w:left w:val="none" w:sz="0" w:space="0" w:color="auto"/>
            <w:bottom w:val="single" w:sz="6" w:space="0" w:color="CDCDCD"/>
            <w:right w:val="none" w:sz="0" w:space="0" w:color="auto"/>
          </w:divBdr>
          <w:divsChild>
            <w:div w:id="1080176584">
              <w:marLeft w:val="0"/>
              <w:marRight w:val="0"/>
              <w:marTop w:val="0"/>
              <w:marBottom w:val="300"/>
              <w:divBdr>
                <w:top w:val="none" w:sz="0" w:space="0" w:color="auto"/>
                <w:left w:val="none" w:sz="0" w:space="0" w:color="auto"/>
                <w:bottom w:val="none" w:sz="0" w:space="0" w:color="auto"/>
                <w:right w:val="none" w:sz="0" w:space="0" w:color="auto"/>
              </w:divBdr>
            </w:div>
            <w:div w:id="8443675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8557542">
      <w:bodyDiv w:val="1"/>
      <w:marLeft w:val="0"/>
      <w:marRight w:val="0"/>
      <w:marTop w:val="0"/>
      <w:marBottom w:val="0"/>
      <w:divBdr>
        <w:top w:val="none" w:sz="0" w:space="0" w:color="auto"/>
        <w:left w:val="none" w:sz="0" w:space="0" w:color="auto"/>
        <w:bottom w:val="none" w:sz="0" w:space="0" w:color="auto"/>
        <w:right w:val="none" w:sz="0" w:space="0" w:color="auto"/>
      </w:divBdr>
    </w:div>
    <w:div w:id="295185220">
      <w:bodyDiv w:val="1"/>
      <w:marLeft w:val="0"/>
      <w:marRight w:val="0"/>
      <w:marTop w:val="0"/>
      <w:marBottom w:val="0"/>
      <w:divBdr>
        <w:top w:val="none" w:sz="0" w:space="0" w:color="auto"/>
        <w:left w:val="none" w:sz="0" w:space="0" w:color="auto"/>
        <w:bottom w:val="none" w:sz="0" w:space="0" w:color="auto"/>
        <w:right w:val="none" w:sz="0" w:space="0" w:color="auto"/>
      </w:divBdr>
    </w:div>
    <w:div w:id="322321909">
      <w:bodyDiv w:val="1"/>
      <w:marLeft w:val="0"/>
      <w:marRight w:val="0"/>
      <w:marTop w:val="0"/>
      <w:marBottom w:val="0"/>
      <w:divBdr>
        <w:top w:val="none" w:sz="0" w:space="0" w:color="auto"/>
        <w:left w:val="none" w:sz="0" w:space="0" w:color="auto"/>
        <w:bottom w:val="none" w:sz="0" w:space="0" w:color="auto"/>
        <w:right w:val="none" w:sz="0" w:space="0" w:color="auto"/>
      </w:divBdr>
    </w:div>
    <w:div w:id="352733288">
      <w:bodyDiv w:val="1"/>
      <w:marLeft w:val="0"/>
      <w:marRight w:val="0"/>
      <w:marTop w:val="0"/>
      <w:marBottom w:val="0"/>
      <w:divBdr>
        <w:top w:val="none" w:sz="0" w:space="0" w:color="auto"/>
        <w:left w:val="none" w:sz="0" w:space="0" w:color="auto"/>
        <w:bottom w:val="none" w:sz="0" w:space="0" w:color="auto"/>
        <w:right w:val="none" w:sz="0" w:space="0" w:color="auto"/>
      </w:divBdr>
      <w:divsChild>
        <w:div w:id="828909144">
          <w:marLeft w:val="0"/>
          <w:marRight w:val="0"/>
          <w:marTop w:val="0"/>
          <w:marBottom w:val="0"/>
          <w:divBdr>
            <w:top w:val="none" w:sz="0" w:space="0" w:color="auto"/>
            <w:left w:val="none" w:sz="0" w:space="0" w:color="auto"/>
            <w:bottom w:val="none" w:sz="0" w:space="0" w:color="auto"/>
            <w:right w:val="none" w:sz="0" w:space="0" w:color="auto"/>
          </w:divBdr>
        </w:div>
      </w:divsChild>
    </w:div>
    <w:div w:id="367143292">
      <w:bodyDiv w:val="1"/>
      <w:marLeft w:val="0"/>
      <w:marRight w:val="0"/>
      <w:marTop w:val="0"/>
      <w:marBottom w:val="0"/>
      <w:divBdr>
        <w:top w:val="none" w:sz="0" w:space="0" w:color="auto"/>
        <w:left w:val="none" w:sz="0" w:space="0" w:color="auto"/>
        <w:bottom w:val="none" w:sz="0" w:space="0" w:color="auto"/>
        <w:right w:val="none" w:sz="0" w:space="0" w:color="auto"/>
      </w:divBdr>
    </w:div>
    <w:div w:id="367724861">
      <w:bodyDiv w:val="1"/>
      <w:marLeft w:val="0"/>
      <w:marRight w:val="0"/>
      <w:marTop w:val="0"/>
      <w:marBottom w:val="0"/>
      <w:divBdr>
        <w:top w:val="none" w:sz="0" w:space="0" w:color="auto"/>
        <w:left w:val="none" w:sz="0" w:space="0" w:color="auto"/>
        <w:bottom w:val="none" w:sz="0" w:space="0" w:color="auto"/>
        <w:right w:val="none" w:sz="0" w:space="0" w:color="auto"/>
      </w:divBdr>
    </w:div>
    <w:div w:id="380372981">
      <w:bodyDiv w:val="1"/>
      <w:marLeft w:val="0"/>
      <w:marRight w:val="0"/>
      <w:marTop w:val="0"/>
      <w:marBottom w:val="0"/>
      <w:divBdr>
        <w:top w:val="none" w:sz="0" w:space="0" w:color="auto"/>
        <w:left w:val="none" w:sz="0" w:space="0" w:color="auto"/>
        <w:bottom w:val="none" w:sz="0" w:space="0" w:color="auto"/>
        <w:right w:val="none" w:sz="0" w:space="0" w:color="auto"/>
      </w:divBdr>
    </w:div>
    <w:div w:id="387075809">
      <w:bodyDiv w:val="1"/>
      <w:marLeft w:val="0"/>
      <w:marRight w:val="0"/>
      <w:marTop w:val="0"/>
      <w:marBottom w:val="0"/>
      <w:divBdr>
        <w:top w:val="none" w:sz="0" w:space="0" w:color="auto"/>
        <w:left w:val="none" w:sz="0" w:space="0" w:color="auto"/>
        <w:bottom w:val="none" w:sz="0" w:space="0" w:color="auto"/>
        <w:right w:val="none" w:sz="0" w:space="0" w:color="auto"/>
      </w:divBdr>
    </w:div>
    <w:div w:id="484391986">
      <w:bodyDiv w:val="1"/>
      <w:marLeft w:val="0"/>
      <w:marRight w:val="0"/>
      <w:marTop w:val="0"/>
      <w:marBottom w:val="0"/>
      <w:divBdr>
        <w:top w:val="none" w:sz="0" w:space="0" w:color="auto"/>
        <w:left w:val="none" w:sz="0" w:space="0" w:color="auto"/>
        <w:bottom w:val="none" w:sz="0" w:space="0" w:color="auto"/>
        <w:right w:val="none" w:sz="0" w:space="0" w:color="auto"/>
      </w:divBdr>
    </w:div>
    <w:div w:id="548299689">
      <w:bodyDiv w:val="1"/>
      <w:marLeft w:val="0"/>
      <w:marRight w:val="0"/>
      <w:marTop w:val="0"/>
      <w:marBottom w:val="0"/>
      <w:divBdr>
        <w:top w:val="none" w:sz="0" w:space="0" w:color="auto"/>
        <w:left w:val="none" w:sz="0" w:space="0" w:color="auto"/>
        <w:bottom w:val="none" w:sz="0" w:space="0" w:color="auto"/>
        <w:right w:val="none" w:sz="0" w:space="0" w:color="auto"/>
      </w:divBdr>
    </w:div>
    <w:div w:id="600995727">
      <w:bodyDiv w:val="1"/>
      <w:marLeft w:val="0"/>
      <w:marRight w:val="0"/>
      <w:marTop w:val="0"/>
      <w:marBottom w:val="0"/>
      <w:divBdr>
        <w:top w:val="none" w:sz="0" w:space="0" w:color="auto"/>
        <w:left w:val="none" w:sz="0" w:space="0" w:color="auto"/>
        <w:bottom w:val="none" w:sz="0" w:space="0" w:color="auto"/>
        <w:right w:val="none" w:sz="0" w:space="0" w:color="auto"/>
      </w:divBdr>
    </w:div>
    <w:div w:id="650254881">
      <w:bodyDiv w:val="1"/>
      <w:marLeft w:val="0"/>
      <w:marRight w:val="0"/>
      <w:marTop w:val="0"/>
      <w:marBottom w:val="0"/>
      <w:divBdr>
        <w:top w:val="none" w:sz="0" w:space="0" w:color="auto"/>
        <w:left w:val="none" w:sz="0" w:space="0" w:color="auto"/>
        <w:bottom w:val="none" w:sz="0" w:space="0" w:color="auto"/>
        <w:right w:val="none" w:sz="0" w:space="0" w:color="auto"/>
      </w:divBdr>
      <w:divsChild>
        <w:div w:id="728304063">
          <w:marLeft w:val="0"/>
          <w:marRight w:val="0"/>
          <w:marTop w:val="0"/>
          <w:marBottom w:val="0"/>
          <w:divBdr>
            <w:top w:val="none" w:sz="0" w:space="0" w:color="auto"/>
            <w:left w:val="none" w:sz="0" w:space="0" w:color="auto"/>
            <w:bottom w:val="none" w:sz="0" w:space="0" w:color="auto"/>
            <w:right w:val="none" w:sz="0" w:space="0" w:color="auto"/>
          </w:divBdr>
        </w:div>
        <w:div w:id="20862893">
          <w:marLeft w:val="0"/>
          <w:marRight w:val="0"/>
          <w:marTop w:val="0"/>
          <w:marBottom w:val="0"/>
          <w:divBdr>
            <w:top w:val="none" w:sz="0" w:space="0" w:color="auto"/>
            <w:left w:val="none" w:sz="0" w:space="0" w:color="auto"/>
            <w:bottom w:val="none" w:sz="0" w:space="0" w:color="auto"/>
            <w:right w:val="none" w:sz="0" w:space="0" w:color="auto"/>
          </w:divBdr>
        </w:div>
        <w:div w:id="587814816">
          <w:marLeft w:val="0"/>
          <w:marRight w:val="0"/>
          <w:marTop w:val="0"/>
          <w:marBottom w:val="0"/>
          <w:divBdr>
            <w:top w:val="none" w:sz="0" w:space="0" w:color="auto"/>
            <w:left w:val="none" w:sz="0" w:space="0" w:color="auto"/>
            <w:bottom w:val="none" w:sz="0" w:space="0" w:color="auto"/>
            <w:right w:val="none" w:sz="0" w:space="0" w:color="auto"/>
          </w:divBdr>
        </w:div>
      </w:divsChild>
    </w:div>
    <w:div w:id="654064428">
      <w:bodyDiv w:val="1"/>
      <w:marLeft w:val="0"/>
      <w:marRight w:val="0"/>
      <w:marTop w:val="0"/>
      <w:marBottom w:val="0"/>
      <w:divBdr>
        <w:top w:val="none" w:sz="0" w:space="0" w:color="auto"/>
        <w:left w:val="none" w:sz="0" w:space="0" w:color="auto"/>
        <w:bottom w:val="none" w:sz="0" w:space="0" w:color="auto"/>
        <w:right w:val="none" w:sz="0" w:space="0" w:color="auto"/>
      </w:divBdr>
    </w:div>
    <w:div w:id="710695201">
      <w:bodyDiv w:val="1"/>
      <w:marLeft w:val="0"/>
      <w:marRight w:val="0"/>
      <w:marTop w:val="0"/>
      <w:marBottom w:val="0"/>
      <w:divBdr>
        <w:top w:val="none" w:sz="0" w:space="0" w:color="auto"/>
        <w:left w:val="none" w:sz="0" w:space="0" w:color="auto"/>
        <w:bottom w:val="none" w:sz="0" w:space="0" w:color="auto"/>
        <w:right w:val="none" w:sz="0" w:space="0" w:color="auto"/>
      </w:divBdr>
    </w:div>
    <w:div w:id="726537031">
      <w:bodyDiv w:val="1"/>
      <w:marLeft w:val="0"/>
      <w:marRight w:val="0"/>
      <w:marTop w:val="0"/>
      <w:marBottom w:val="0"/>
      <w:divBdr>
        <w:top w:val="none" w:sz="0" w:space="0" w:color="auto"/>
        <w:left w:val="none" w:sz="0" w:space="0" w:color="auto"/>
        <w:bottom w:val="none" w:sz="0" w:space="0" w:color="auto"/>
        <w:right w:val="none" w:sz="0" w:space="0" w:color="auto"/>
      </w:divBdr>
      <w:divsChild>
        <w:div w:id="1628471122">
          <w:marLeft w:val="0"/>
          <w:marRight w:val="0"/>
          <w:marTop w:val="225"/>
          <w:marBottom w:val="225"/>
          <w:divBdr>
            <w:top w:val="none" w:sz="0" w:space="0" w:color="auto"/>
            <w:left w:val="none" w:sz="0" w:space="0" w:color="auto"/>
            <w:bottom w:val="none" w:sz="0" w:space="0" w:color="auto"/>
            <w:right w:val="none" w:sz="0" w:space="0" w:color="auto"/>
          </w:divBdr>
          <w:divsChild>
            <w:div w:id="205604157">
              <w:marLeft w:val="0"/>
              <w:marRight w:val="0"/>
              <w:marTop w:val="0"/>
              <w:marBottom w:val="0"/>
              <w:divBdr>
                <w:top w:val="none" w:sz="0" w:space="0" w:color="auto"/>
                <w:left w:val="none" w:sz="0" w:space="0" w:color="auto"/>
                <w:bottom w:val="none" w:sz="0" w:space="0" w:color="auto"/>
                <w:right w:val="none" w:sz="0" w:space="0" w:color="auto"/>
              </w:divBdr>
              <w:divsChild>
                <w:div w:id="1258758827">
                  <w:marLeft w:val="0"/>
                  <w:marRight w:val="0"/>
                  <w:marTop w:val="0"/>
                  <w:marBottom w:val="0"/>
                  <w:divBdr>
                    <w:top w:val="none" w:sz="0" w:space="0" w:color="auto"/>
                    <w:left w:val="none" w:sz="0" w:space="0" w:color="auto"/>
                    <w:bottom w:val="none" w:sz="0" w:space="0" w:color="auto"/>
                    <w:right w:val="none" w:sz="0" w:space="0" w:color="auto"/>
                  </w:divBdr>
                  <w:divsChild>
                    <w:div w:id="1046641202">
                      <w:marLeft w:val="0"/>
                      <w:marRight w:val="0"/>
                      <w:marTop w:val="0"/>
                      <w:marBottom w:val="0"/>
                      <w:divBdr>
                        <w:top w:val="none" w:sz="0" w:space="0" w:color="auto"/>
                        <w:left w:val="none" w:sz="0" w:space="0" w:color="auto"/>
                        <w:bottom w:val="none" w:sz="0" w:space="0" w:color="auto"/>
                        <w:right w:val="none" w:sz="0" w:space="0" w:color="auto"/>
                      </w:divBdr>
                    </w:div>
                    <w:div w:id="230893732">
                      <w:marLeft w:val="0"/>
                      <w:marRight w:val="0"/>
                      <w:marTop w:val="0"/>
                      <w:marBottom w:val="0"/>
                      <w:divBdr>
                        <w:top w:val="none" w:sz="0" w:space="0" w:color="auto"/>
                        <w:left w:val="none" w:sz="0" w:space="0" w:color="auto"/>
                        <w:bottom w:val="none" w:sz="0" w:space="0" w:color="auto"/>
                        <w:right w:val="none" w:sz="0" w:space="0" w:color="auto"/>
                      </w:divBdr>
                    </w:div>
                    <w:div w:id="538200555">
                      <w:marLeft w:val="0"/>
                      <w:marRight w:val="0"/>
                      <w:marTop w:val="0"/>
                      <w:marBottom w:val="0"/>
                      <w:divBdr>
                        <w:top w:val="none" w:sz="0" w:space="0" w:color="auto"/>
                        <w:left w:val="none" w:sz="0" w:space="0" w:color="auto"/>
                        <w:bottom w:val="none" w:sz="0" w:space="0" w:color="auto"/>
                        <w:right w:val="none" w:sz="0" w:space="0" w:color="auto"/>
                      </w:divBdr>
                    </w:div>
                    <w:div w:id="14389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4405">
          <w:marLeft w:val="0"/>
          <w:marRight w:val="0"/>
          <w:marTop w:val="225"/>
          <w:marBottom w:val="225"/>
          <w:divBdr>
            <w:top w:val="none" w:sz="0" w:space="0" w:color="auto"/>
            <w:left w:val="none" w:sz="0" w:space="0" w:color="auto"/>
            <w:bottom w:val="none" w:sz="0" w:space="0" w:color="auto"/>
            <w:right w:val="none" w:sz="0" w:space="0" w:color="auto"/>
          </w:divBdr>
          <w:divsChild>
            <w:div w:id="517045308">
              <w:marLeft w:val="0"/>
              <w:marRight w:val="0"/>
              <w:marTop w:val="0"/>
              <w:marBottom w:val="0"/>
              <w:divBdr>
                <w:top w:val="none" w:sz="0" w:space="0" w:color="auto"/>
                <w:left w:val="none" w:sz="0" w:space="0" w:color="auto"/>
                <w:bottom w:val="none" w:sz="0" w:space="0" w:color="auto"/>
                <w:right w:val="none" w:sz="0" w:space="0" w:color="auto"/>
              </w:divBdr>
            </w:div>
            <w:div w:id="6682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9859">
      <w:bodyDiv w:val="1"/>
      <w:marLeft w:val="0"/>
      <w:marRight w:val="0"/>
      <w:marTop w:val="0"/>
      <w:marBottom w:val="0"/>
      <w:divBdr>
        <w:top w:val="none" w:sz="0" w:space="0" w:color="auto"/>
        <w:left w:val="none" w:sz="0" w:space="0" w:color="auto"/>
        <w:bottom w:val="none" w:sz="0" w:space="0" w:color="auto"/>
        <w:right w:val="none" w:sz="0" w:space="0" w:color="auto"/>
      </w:divBdr>
    </w:div>
    <w:div w:id="848905678">
      <w:bodyDiv w:val="1"/>
      <w:marLeft w:val="0"/>
      <w:marRight w:val="0"/>
      <w:marTop w:val="32"/>
      <w:marBottom w:val="32"/>
      <w:divBdr>
        <w:top w:val="none" w:sz="0" w:space="0" w:color="auto"/>
        <w:left w:val="none" w:sz="0" w:space="0" w:color="auto"/>
        <w:bottom w:val="none" w:sz="0" w:space="0" w:color="auto"/>
        <w:right w:val="none" w:sz="0" w:space="0" w:color="auto"/>
      </w:divBdr>
      <w:divsChild>
        <w:div w:id="1323581356">
          <w:marLeft w:val="0"/>
          <w:marRight w:val="0"/>
          <w:marTop w:val="0"/>
          <w:marBottom w:val="0"/>
          <w:divBdr>
            <w:top w:val="none" w:sz="0" w:space="0" w:color="auto"/>
            <w:left w:val="none" w:sz="0" w:space="0" w:color="auto"/>
            <w:bottom w:val="none" w:sz="0" w:space="0" w:color="auto"/>
            <w:right w:val="none" w:sz="0" w:space="0" w:color="auto"/>
          </w:divBdr>
          <w:divsChild>
            <w:div w:id="89933210">
              <w:marLeft w:val="0"/>
              <w:marRight w:val="0"/>
              <w:marTop w:val="0"/>
              <w:marBottom w:val="0"/>
              <w:divBdr>
                <w:top w:val="none" w:sz="0" w:space="0" w:color="auto"/>
                <w:left w:val="none" w:sz="0" w:space="0" w:color="auto"/>
                <w:bottom w:val="none" w:sz="0" w:space="0" w:color="auto"/>
                <w:right w:val="none" w:sz="0" w:space="0" w:color="auto"/>
              </w:divBdr>
              <w:divsChild>
                <w:div w:id="941961049">
                  <w:marLeft w:val="1709"/>
                  <w:marRight w:val="2837"/>
                  <w:marTop w:val="0"/>
                  <w:marBottom w:val="0"/>
                  <w:divBdr>
                    <w:top w:val="none" w:sz="0" w:space="0" w:color="auto"/>
                    <w:left w:val="single" w:sz="4" w:space="0" w:color="D3E1F9"/>
                    <w:bottom w:val="none" w:sz="0" w:space="0" w:color="auto"/>
                    <w:right w:val="none" w:sz="0" w:space="0" w:color="auto"/>
                  </w:divBdr>
                  <w:divsChild>
                    <w:div w:id="914437005">
                      <w:marLeft w:val="0"/>
                      <w:marRight w:val="0"/>
                      <w:marTop w:val="0"/>
                      <w:marBottom w:val="0"/>
                      <w:divBdr>
                        <w:top w:val="none" w:sz="0" w:space="0" w:color="auto"/>
                        <w:left w:val="none" w:sz="0" w:space="0" w:color="auto"/>
                        <w:bottom w:val="none" w:sz="0" w:space="0" w:color="auto"/>
                        <w:right w:val="none" w:sz="0" w:space="0" w:color="auto"/>
                      </w:divBdr>
                      <w:divsChild>
                        <w:div w:id="2103989118">
                          <w:marLeft w:val="0"/>
                          <w:marRight w:val="0"/>
                          <w:marTop w:val="0"/>
                          <w:marBottom w:val="0"/>
                          <w:divBdr>
                            <w:top w:val="none" w:sz="0" w:space="0" w:color="auto"/>
                            <w:left w:val="none" w:sz="0" w:space="0" w:color="auto"/>
                            <w:bottom w:val="none" w:sz="0" w:space="0" w:color="auto"/>
                            <w:right w:val="none" w:sz="0" w:space="0" w:color="auto"/>
                          </w:divBdr>
                          <w:divsChild>
                            <w:div w:id="185026995">
                              <w:marLeft w:val="0"/>
                              <w:marRight w:val="0"/>
                              <w:marTop w:val="0"/>
                              <w:marBottom w:val="0"/>
                              <w:divBdr>
                                <w:top w:val="none" w:sz="0" w:space="0" w:color="auto"/>
                                <w:left w:val="none" w:sz="0" w:space="0" w:color="auto"/>
                                <w:bottom w:val="none" w:sz="0" w:space="0" w:color="auto"/>
                                <w:right w:val="none" w:sz="0" w:space="0" w:color="auto"/>
                              </w:divBdr>
                              <w:divsChild>
                                <w:div w:id="9500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73700">
      <w:bodyDiv w:val="1"/>
      <w:marLeft w:val="0"/>
      <w:marRight w:val="0"/>
      <w:marTop w:val="0"/>
      <w:marBottom w:val="0"/>
      <w:divBdr>
        <w:top w:val="none" w:sz="0" w:space="0" w:color="auto"/>
        <w:left w:val="none" w:sz="0" w:space="0" w:color="auto"/>
        <w:bottom w:val="none" w:sz="0" w:space="0" w:color="auto"/>
        <w:right w:val="none" w:sz="0" w:space="0" w:color="auto"/>
      </w:divBdr>
    </w:div>
    <w:div w:id="886599599">
      <w:bodyDiv w:val="1"/>
      <w:marLeft w:val="0"/>
      <w:marRight w:val="0"/>
      <w:marTop w:val="0"/>
      <w:marBottom w:val="0"/>
      <w:divBdr>
        <w:top w:val="none" w:sz="0" w:space="0" w:color="auto"/>
        <w:left w:val="none" w:sz="0" w:space="0" w:color="auto"/>
        <w:bottom w:val="none" w:sz="0" w:space="0" w:color="auto"/>
        <w:right w:val="none" w:sz="0" w:space="0" w:color="auto"/>
      </w:divBdr>
      <w:divsChild>
        <w:div w:id="768310543">
          <w:marLeft w:val="0"/>
          <w:marRight w:val="0"/>
          <w:marTop w:val="180"/>
          <w:marBottom w:val="0"/>
          <w:divBdr>
            <w:top w:val="none" w:sz="0" w:space="0" w:color="auto"/>
            <w:left w:val="none" w:sz="0" w:space="0" w:color="auto"/>
            <w:bottom w:val="none" w:sz="0" w:space="0" w:color="auto"/>
            <w:right w:val="none" w:sz="0" w:space="0" w:color="auto"/>
          </w:divBdr>
        </w:div>
        <w:div w:id="846869714">
          <w:marLeft w:val="0"/>
          <w:marRight w:val="0"/>
          <w:marTop w:val="0"/>
          <w:marBottom w:val="180"/>
          <w:divBdr>
            <w:top w:val="none" w:sz="0" w:space="0" w:color="auto"/>
            <w:left w:val="none" w:sz="0" w:space="0" w:color="auto"/>
            <w:bottom w:val="none" w:sz="0" w:space="0" w:color="auto"/>
            <w:right w:val="none" w:sz="0" w:space="0" w:color="auto"/>
          </w:divBdr>
        </w:div>
        <w:div w:id="1983391151">
          <w:marLeft w:val="0"/>
          <w:marRight w:val="0"/>
          <w:marTop w:val="0"/>
          <w:marBottom w:val="0"/>
          <w:divBdr>
            <w:top w:val="none" w:sz="0" w:space="0" w:color="auto"/>
            <w:left w:val="none" w:sz="0" w:space="0" w:color="auto"/>
            <w:bottom w:val="none" w:sz="0" w:space="0" w:color="auto"/>
            <w:right w:val="none" w:sz="0" w:space="0" w:color="auto"/>
          </w:divBdr>
          <w:divsChild>
            <w:div w:id="259726097">
              <w:marLeft w:val="0"/>
              <w:marRight w:val="0"/>
              <w:marTop w:val="0"/>
              <w:marBottom w:val="0"/>
              <w:divBdr>
                <w:top w:val="none" w:sz="0" w:space="0" w:color="auto"/>
                <w:left w:val="none" w:sz="0" w:space="0" w:color="auto"/>
                <w:bottom w:val="none" w:sz="0" w:space="0" w:color="auto"/>
                <w:right w:val="none" w:sz="0" w:space="0" w:color="auto"/>
              </w:divBdr>
              <w:divsChild>
                <w:div w:id="2120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13264">
      <w:bodyDiv w:val="1"/>
      <w:marLeft w:val="0"/>
      <w:marRight w:val="0"/>
      <w:marTop w:val="0"/>
      <w:marBottom w:val="0"/>
      <w:divBdr>
        <w:top w:val="none" w:sz="0" w:space="0" w:color="auto"/>
        <w:left w:val="none" w:sz="0" w:space="0" w:color="auto"/>
        <w:bottom w:val="none" w:sz="0" w:space="0" w:color="auto"/>
        <w:right w:val="none" w:sz="0" w:space="0" w:color="auto"/>
      </w:divBdr>
      <w:divsChild>
        <w:div w:id="120075019">
          <w:marLeft w:val="0"/>
          <w:marRight w:val="0"/>
          <w:marTop w:val="0"/>
          <w:marBottom w:val="0"/>
          <w:divBdr>
            <w:top w:val="none" w:sz="0" w:space="0" w:color="auto"/>
            <w:left w:val="none" w:sz="0" w:space="0" w:color="auto"/>
            <w:bottom w:val="none" w:sz="0" w:space="0" w:color="auto"/>
            <w:right w:val="none" w:sz="0" w:space="0" w:color="auto"/>
          </w:divBdr>
        </w:div>
      </w:divsChild>
    </w:div>
    <w:div w:id="942421056">
      <w:bodyDiv w:val="1"/>
      <w:marLeft w:val="0"/>
      <w:marRight w:val="0"/>
      <w:marTop w:val="0"/>
      <w:marBottom w:val="0"/>
      <w:divBdr>
        <w:top w:val="none" w:sz="0" w:space="0" w:color="auto"/>
        <w:left w:val="none" w:sz="0" w:space="0" w:color="auto"/>
        <w:bottom w:val="none" w:sz="0" w:space="0" w:color="auto"/>
        <w:right w:val="none" w:sz="0" w:space="0" w:color="auto"/>
      </w:divBdr>
      <w:divsChild>
        <w:div w:id="473108913">
          <w:marLeft w:val="0"/>
          <w:marRight w:val="0"/>
          <w:marTop w:val="0"/>
          <w:marBottom w:val="0"/>
          <w:divBdr>
            <w:top w:val="none" w:sz="0" w:space="0" w:color="auto"/>
            <w:left w:val="none" w:sz="0" w:space="0" w:color="auto"/>
            <w:bottom w:val="none" w:sz="0" w:space="0" w:color="auto"/>
            <w:right w:val="none" w:sz="0" w:space="0" w:color="auto"/>
          </w:divBdr>
        </w:div>
      </w:divsChild>
    </w:div>
    <w:div w:id="957876460">
      <w:bodyDiv w:val="1"/>
      <w:marLeft w:val="0"/>
      <w:marRight w:val="0"/>
      <w:marTop w:val="0"/>
      <w:marBottom w:val="0"/>
      <w:divBdr>
        <w:top w:val="none" w:sz="0" w:space="0" w:color="auto"/>
        <w:left w:val="none" w:sz="0" w:space="0" w:color="auto"/>
        <w:bottom w:val="none" w:sz="0" w:space="0" w:color="auto"/>
        <w:right w:val="none" w:sz="0" w:space="0" w:color="auto"/>
      </w:divBdr>
    </w:div>
    <w:div w:id="1067845255">
      <w:bodyDiv w:val="1"/>
      <w:marLeft w:val="0"/>
      <w:marRight w:val="0"/>
      <w:marTop w:val="0"/>
      <w:marBottom w:val="0"/>
      <w:divBdr>
        <w:top w:val="none" w:sz="0" w:space="0" w:color="auto"/>
        <w:left w:val="none" w:sz="0" w:space="0" w:color="auto"/>
        <w:bottom w:val="none" w:sz="0" w:space="0" w:color="auto"/>
        <w:right w:val="none" w:sz="0" w:space="0" w:color="auto"/>
      </w:divBdr>
      <w:divsChild>
        <w:div w:id="549268527">
          <w:marLeft w:val="0"/>
          <w:marRight w:val="0"/>
          <w:marTop w:val="0"/>
          <w:marBottom w:val="0"/>
          <w:divBdr>
            <w:top w:val="none" w:sz="0" w:space="0" w:color="auto"/>
            <w:left w:val="none" w:sz="0" w:space="0" w:color="auto"/>
            <w:bottom w:val="none" w:sz="0" w:space="0" w:color="auto"/>
            <w:right w:val="none" w:sz="0" w:space="0" w:color="auto"/>
          </w:divBdr>
          <w:divsChild>
            <w:div w:id="1402364619">
              <w:marLeft w:val="0"/>
              <w:marRight w:val="0"/>
              <w:marTop w:val="0"/>
              <w:marBottom w:val="0"/>
              <w:divBdr>
                <w:top w:val="none" w:sz="0" w:space="0" w:color="auto"/>
                <w:left w:val="none" w:sz="0" w:space="0" w:color="auto"/>
                <w:bottom w:val="none" w:sz="0" w:space="0" w:color="auto"/>
                <w:right w:val="none" w:sz="0" w:space="0" w:color="auto"/>
              </w:divBdr>
            </w:div>
          </w:divsChild>
        </w:div>
        <w:div w:id="1326200551">
          <w:marLeft w:val="0"/>
          <w:marRight w:val="0"/>
          <w:marTop w:val="0"/>
          <w:marBottom w:val="150"/>
          <w:divBdr>
            <w:top w:val="none" w:sz="0" w:space="0" w:color="auto"/>
            <w:left w:val="none" w:sz="0" w:space="0" w:color="auto"/>
            <w:bottom w:val="none" w:sz="0" w:space="0" w:color="auto"/>
            <w:right w:val="none" w:sz="0" w:space="0" w:color="auto"/>
          </w:divBdr>
          <w:divsChild>
            <w:div w:id="1318269604">
              <w:marLeft w:val="0"/>
              <w:marRight w:val="0"/>
              <w:marTop w:val="0"/>
              <w:marBottom w:val="0"/>
              <w:divBdr>
                <w:top w:val="none" w:sz="0" w:space="0" w:color="auto"/>
                <w:left w:val="none" w:sz="0" w:space="0" w:color="auto"/>
                <w:bottom w:val="none" w:sz="0" w:space="0" w:color="auto"/>
                <w:right w:val="none" w:sz="0" w:space="0" w:color="auto"/>
              </w:divBdr>
              <w:divsChild>
                <w:div w:id="1068651725">
                  <w:marLeft w:val="0"/>
                  <w:marRight w:val="0"/>
                  <w:marTop w:val="0"/>
                  <w:marBottom w:val="0"/>
                  <w:divBdr>
                    <w:top w:val="none" w:sz="0" w:space="0" w:color="auto"/>
                    <w:left w:val="none" w:sz="0" w:space="0" w:color="auto"/>
                    <w:bottom w:val="none" w:sz="0" w:space="0" w:color="auto"/>
                    <w:right w:val="none" w:sz="0" w:space="0" w:color="auto"/>
                  </w:divBdr>
                  <w:divsChild>
                    <w:div w:id="1746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77562">
          <w:marLeft w:val="0"/>
          <w:marRight w:val="0"/>
          <w:marTop w:val="30"/>
          <w:marBottom w:val="105"/>
          <w:divBdr>
            <w:top w:val="none" w:sz="0" w:space="0" w:color="auto"/>
            <w:left w:val="none" w:sz="0" w:space="0" w:color="auto"/>
            <w:bottom w:val="none" w:sz="0" w:space="0" w:color="auto"/>
            <w:right w:val="none" w:sz="0" w:space="0" w:color="auto"/>
          </w:divBdr>
          <w:divsChild>
            <w:div w:id="1221479937">
              <w:marLeft w:val="0"/>
              <w:marRight w:val="0"/>
              <w:marTop w:val="0"/>
              <w:marBottom w:val="0"/>
              <w:divBdr>
                <w:top w:val="none" w:sz="0" w:space="0" w:color="auto"/>
                <w:left w:val="none" w:sz="0" w:space="0" w:color="auto"/>
                <w:bottom w:val="none" w:sz="0" w:space="0" w:color="auto"/>
                <w:right w:val="none" w:sz="0" w:space="0" w:color="auto"/>
              </w:divBdr>
              <w:divsChild>
                <w:div w:id="830829047">
                  <w:marLeft w:val="0"/>
                  <w:marRight w:val="0"/>
                  <w:marTop w:val="0"/>
                  <w:marBottom w:val="0"/>
                  <w:divBdr>
                    <w:top w:val="none" w:sz="0" w:space="0" w:color="auto"/>
                    <w:left w:val="none" w:sz="0" w:space="0" w:color="auto"/>
                    <w:bottom w:val="none" w:sz="0" w:space="0" w:color="auto"/>
                    <w:right w:val="none" w:sz="0" w:space="0" w:color="auto"/>
                  </w:divBdr>
                  <w:divsChild>
                    <w:div w:id="1047948580">
                      <w:marLeft w:val="0"/>
                      <w:marRight w:val="0"/>
                      <w:marTop w:val="0"/>
                      <w:marBottom w:val="0"/>
                      <w:divBdr>
                        <w:top w:val="none" w:sz="0" w:space="0" w:color="auto"/>
                        <w:left w:val="none" w:sz="0" w:space="0" w:color="auto"/>
                        <w:bottom w:val="none" w:sz="0" w:space="0" w:color="auto"/>
                        <w:right w:val="none" w:sz="0" w:space="0" w:color="auto"/>
                      </w:divBdr>
                      <w:divsChild>
                        <w:div w:id="11034981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87678">
      <w:bodyDiv w:val="1"/>
      <w:marLeft w:val="0"/>
      <w:marRight w:val="0"/>
      <w:marTop w:val="0"/>
      <w:marBottom w:val="0"/>
      <w:divBdr>
        <w:top w:val="none" w:sz="0" w:space="0" w:color="auto"/>
        <w:left w:val="none" w:sz="0" w:space="0" w:color="auto"/>
        <w:bottom w:val="none" w:sz="0" w:space="0" w:color="auto"/>
        <w:right w:val="none" w:sz="0" w:space="0" w:color="auto"/>
      </w:divBdr>
      <w:divsChild>
        <w:div w:id="129596400">
          <w:marLeft w:val="0"/>
          <w:marRight w:val="0"/>
          <w:marTop w:val="0"/>
          <w:marBottom w:val="0"/>
          <w:divBdr>
            <w:top w:val="none" w:sz="0" w:space="0" w:color="auto"/>
            <w:left w:val="none" w:sz="0" w:space="0" w:color="auto"/>
            <w:bottom w:val="none" w:sz="0" w:space="0" w:color="auto"/>
            <w:right w:val="none" w:sz="0" w:space="0" w:color="auto"/>
          </w:divBdr>
        </w:div>
      </w:divsChild>
    </w:div>
    <w:div w:id="1127746150">
      <w:bodyDiv w:val="1"/>
      <w:marLeft w:val="0"/>
      <w:marRight w:val="0"/>
      <w:marTop w:val="0"/>
      <w:marBottom w:val="0"/>
      <w:divBdr>
        <w:top w:val="none" w:sz="0" w:space="0" w:color="auto"/>
        <w:left w:val="none" w:sz="0" w:space="0" w:color="auto"/>
        <w:bottom w:val="none" w:sz="0" w:space="0" w:color="auto"/>
        <w:right w:val="none" w:sz="0" w:space="0" w:color="auto"/>
      </w:divBdr>
    </w:div>
    <w:div w:id="1137723627">
      <w:bodyDiv w:val="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100"/>
          <w:marBottom w:val="100"/>
          <w:divBdr>
            <w:top w:val="none" w:sz="0" w:space="0" w:color="auto"/>
            <w:left w:val="none" w:sz="0" w:space="0" w:color="auto"/>
            <w:bottom w:val="none" w:sz="0" w:space="0" w:color="auto"/>
            <w:right w:val="none" w:sz="0" w:space="0" w:color="auto"/>
          </w:divBdr>
          <w:divsChild>
            <w:div w:id="391199947">
              <w:marLeft w:val="0"/>
              <w:marRight w:val="0"/>
              <w:marTop w:val="0"/>
              <w:marBottom w:val="0"/>
              <w:divBdr>
                <w:top w:val="none" w:sz="0" w:space="0" w:color="auto"/>
                <w:left w:val="none" w:sz="0" w:space="0" w:color="auto"/>
                <w:bottom w:val="none" w:sz="0" w:space="0" w:color="auto"/>
                <w:right w:val="none" w:sz="0" w:space="0" w:color="auto"/>
              </w:divBdr>
              <w:divsChild>
                <w:div w:id="2035418927">
                  <w:marLeft w:val="-6000"/>
                  <w:marRight w:val="0"/>
                  <w:marTop w:val="0"/>
                  <w:marBottom w:val="0"/>
                  <w:divBdr>
                    <w:top w:val="none" w:sz="0" w:space="0" w:color="auto"/>
                    <w:left w:val="none" w:sz="0" w:space="0" w:color="auto"/>
                    <w:bottom w:val="none" w:sz="0" w:space="0" w:color="auto"/>
                    <w:right w:val="none" w:sz="0" w:space="0" w:color="auto"/>
                  </w:divBdr>
                  <w:divsChild>
                    <w:div w:id="459421466">
                      <w:marLeft w:val="4560"/>
                      <w:marRight w:val="0"/>
                      <w:marTop w:val="0"/>
                      <w:marBottom w:val="0"/>
                      <w:divBdr>
                        <w:top w:val="none" w:sz="0" w:space="0" w:color="auto"/>
                        <w:left w:val="none" w:sz="0" w:space="0" w:color="auto"/>
                        <w:bottom w:val="none" w:sz="0" w:space="0" w:color="auto"/>
                        <w:right w:val="none" w:sz="0" w:space="0" w:color="auto"/>
                      </w:divBdr>
                      <w:divsChild>
                        <w:div w:id="166756141">
                          <w:marLeft w:val="0"/>
                          <w:marRight w:val="0"/>
                          <w:marTop w:val="0"/>
                          <w:marBottom w:val="0"/>
                          <w:divBdr>
                            <w:top w:val="none" w:sz="0" w:space="0" w:color="auto"/>
                            <w:left w:val="none" w:sz="0" w:space="0" w:color="auto"/>
                            <w:bottom w:val="none" w:sz="0" w:space="0" w:color="auto"/>
                            <w:right w:val="none" w:sz="0" w:space="0" w:color="auto"/>
                          </w:divBdr>
                          <w:divsChild>
                            <w:div w:id="2121024313">
                              <w:marLeft w:val="0"/>
                              <w:marRight w:val="0"/>
                              <w:marTop w:val="0"/>
                              <w:marBottom w:val="0"/>
                              <w:divBdr>
                                <w:top w:val="none" w:sz="0" w:space="0" w:color="auto"/>
                                <w:left w:val="none" w:sz="0" w:space="0" w:color="auto"/>
                                <w:bottom w:val="none" w:sz="0" w:space="0" w:color="auto"/>
                                <w:right w:val="none" w:sz="0" w:space="0" w:color="auto"/>
                              </w:divBdr>
                              <w:divsChild>
                                <w:div w:id="300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4827">
      <w:bodyDiv w:val="1"/>
      <w:marLeft w:val="0"/>
      <w:marRight w:val="0"/>
      <w:marTop w:val="0"/>
      <w:marBottom w:val="0"/>
      <w:divBdr>
        <w:top w:val="none" w:sz="0" w:space="0" w:color="auto"/>
        <w:left w:val="none" w:sz="0" w:space="0" w:color="auto"/>
        <w:bottom w:val="none" w:sz="0" w:space="0" w:color="auto"/>
        <w:right w:val="none" w:sz="0" w:space="0" w:color="auto"/>
      </w:divBdr>
      <w:divsChild>
        <w:div w:id="1777821784">
          <w:marLeft w:val="0"/>
          <w:marRight w:val="0"/>
          <w:marTop w:val="0"/>
          <w:marBottom w:val="0"/>
          <w:divBdr>
            <w:top w:val="none" w:sz="0" w:space="0" w:color="auto"/>
            <w:left w:val="none" w:sz="0" w:space="0" w:color="auto"/>
            <w:bottom w:val="none" w:sz="0" w:space="0" w:color="auto"/>
            <w:right w:val="none" w:sz="0" w:space="0" w:color="auto"/>
          </w:divBdr>
        </w:div>
        <w:div w:id="436297189">
          <w:marLeft w:val="0"/>
          <w:marRight w:val="0"/>
          <w:marTop w:val="0"/>
          <w:marBottom w:val="0"/>
          <w:divBdr>
            <w:top w:val="none" w:sz="0" w:space="0" w:color="auto"/>
            <w:left w:val="none" w:sz="0" w:space="0" w:color="auto"/>
            <w:bottom w:val="none" w:sz="0" w:space="0" w:color="auto"/>
            <w:right w:val="none" w:sz="0" w:space="0" w:color="auto"/>
          </w:divBdr>
        </w:div>
        <w:div w:id="810900347">
          <w:marLeft w:val="0"/>
          <w:marRight w:val="0"/>
          <w:marTop w:val="0"/>
          <w:marBottom w:val="0"/>
          <w:divBdr>
            <w:top w:val="none" w:sz="0" w:space="0" w:color="auto"/>
            <w:left w:val="none" w:sz="0" w:space="0" w:color="auto"/>
            <w:bottom w:val="none" w:sz="0" w:space="0" w:color="auto"/>
            <w:right w:val="none" w:sz="0" w:space="0" w:color="auto"/>
          </w:divBdr>
        </w:div>
        <w:div w:id="614024892">
          <w:marLeft w:val="0"/>
          <w:marRight w:val="0"/>
          <w:marTop w:val="0"/>
          <w:marBottom w:val="0"/>
          <w:divBdr>
            <w:top w:val="none" w:sz="0" w:space="0" w:color="auto"/>
            <w:left w:val="none" w:sz="0" w:space="0" w:color="auto"/>
            <w:bottom w:val="none" w:sz="0" w:space="0" w:color="auto"/>
            <w:right w:val="none" w:sz="0" w:space="0" w:color="auto"/>
          </w:divBdr>
        </w:div>
        <w:div w:id="651061517">
          <w:marLeft w:val="0"/>
          <w:marRight w:val="0"/>
          <w:marTop w:val="0"/>
          <w:marBottom w:val="0"/>
          <w:divBdr>
            <w:top w:val="none" w:sz="0" w:space="0" w:color="auto"/>
            <w:left w:val="none" w:sz="0" w:space="0" w:color="auto"/>
            <w:bottom w:val="none" w:sz="0" w:space="0" w:color="auto"/>
            <w:right w:val="none" w:sz="0" w:space="0" w:color="auto"/>
          </w:divBdr>
        </w:div>
        <w:div w:id="1174418952">
          <w:marLeft w:val="0"/>
          <w:marRight w:val="0"/>
          <w:marTop w:val="0"/>
          <w:marBottom w:val="0"/>
          <w:divBdr>
            <w:top w:val="none" w:sz="0" w:space="0" w:color="auto"/>
            <w:left w:val="none" w:sz="0" w:space="0" w:color="auto"/>
            <w:bottom w:val="none" w:sz="0" w:space="0" w:color="auto"/>
            <w:right w:val="none" w:sz="0" w:space="0" w:color="auto"/>
          </w:divBdr>
        </w:div>
        <w:div w:id="1483085532">
          <w:marLeft w:val="0"/>
          <w:marRight w:val="0"/>
          <w:marTop w:val="0"/>
          <w:marBottom w:val="0"/>
          <w:divBdr>
            <w:top w:val="none" w:sz="0" w:space="0" w:color="auto"/>
            <w:left w:val="none" w:sz="0" w:space="0" w:color="auto"/>
            <w:bottom w:val="none" w:sz="0" w:space="0" w:color="auto"/>
            <w:right w:val="none" w:sz="0" w:space="0" w:color="auto"/>
          </w:divBdr>
        </w:div>
        <w:div w:id="302777436">
          <w:marLeft w:val="0"/>
          <w:marRight w:val="0"/>
          <w:marTop w:val="0"/>
          <w:marBottom w:val="0"/>
          <w:divBdr>
            <w:top w:val="none" w:sz="0" w:space="0" w:color="auto"/>
            <w:left w:val="none" w:sz="0" w:space="0" w:color="auto"/>
            <w:bottom w:val="none" w:sz="0" w:space="0" w:color="auto"/>
            <w:right w:val="none" w:sz="0" w:space="0" w:color="auto"/>
          </w:divBdr>
        </w:div>
        <w:div w:id="1395203469">
          <w:marLeft w:val="0"/>
          <w:marRight w:val="0"/>
          <w:marTop w:val="0"/>
          <w:marBottom w:val="0"/>
          <w:divBdr>
            <w:top w:val="none" w:sz="0" w:space="0" w:color="auto"/>
            <w:left w:val="none" w:sz="0" w:space="0" w:color="auto"/>
            <w:bottom w:val="none" w:sz="0" w:space="0" w:color="auto"/>
            <w:right w:val="none" w:sz="0" w:space="0" w:color="auto"/>
          </w:divBdr>
        </w:div>
      </w:divsChild>
    </w:div>
    <w:div w:id="1181361243">
      <w:bodyDiv w:val="1"/>
      <w:marLeft w:val="0"/>
      <w:marRight w:val="0"/>
      <w:marTop w:val="0"/>
      <w:marBottom w:val="0"/>
      <w:divBdr>
        <w:top w:val="none" w:sz="0" w:space="0" w:color="auto"/>
        <w:left w:val="none" w:sz="0" w:space="0" w:color="auto"/>
        <w:bottom w:val="none" w:sz="0" w:space="0" w:color="auto"/>
        <w:right w:val="none" w:sz="0" w:space="0" w:color="auto"/>
      </w:divBdr>
    </w:div>
    <w:div w:id="1202205691">
      <w:bodyDiv w:val="1"/>
      <w:marLeft w:val="0"/>
      <w:marRight w:val="0"/>
      <w:marTop w:val="0"/>
      <w:marBottom w:val="0"/>
      <w:divBdr>
        <w:top w:val="none" w:sz="0" w:space="0" w:color="auto"/>
        <w:left w:val="none" w:sz="0" w:space="0" w:color="auto"/>
        <w:bottom w:val="none" w:sz="0" w:space="0" w:color="auto"/>
        <w:right w:val="none" w:sz="0" w:space="0" w:color="auto"/>
      </w:divBdr>
    </w:div>
    <w:div w:id="1226405561">
      <w:bodyDiv w:val="1"/>
      <w:marLeft w:val="0"/>
      <w:marRight w:val="0"/>
      <w:marTop w:val="0"/>
      <w:marBottom w:val="0"/>
      <w:divBdr>
        <w:top w:val="none" w:sz="0" w:space="0" w:color="auto"/>
        <w:left w:val="none" w:sz="0" w:space="0" w:color="auto"/>
        <w:bottom w:val="none" w:sz="0" w:space="0" w:color="auto"/>
        <w:right w:val="none" w:sz="0" w:space="0" w:color="auto"/>
      </w:divBdr>
    </w:div>
    <w:div w:id="1267154672">
      <w:bodyDiv w:val="1"/>
      <w:marLeft w:val="0"/>
      <w:marRight w:val="0"/>
      <w:marTop w:val="0"/>
      <w:marBottom w:val="0"/>
      <w:divBdr>
        <w:top w:val="none" w:sz="0" w:space="0" w:color="auto"/>
        <w:left w:val="none" w:sz="0" w:space="0" w:color="auto"/>
        <w:bottom w:val="none" w:sz="0" w:space="0" w:color="auto"/>
        <w:right w:val="none" w:sz="0" w:space="0" w:color="auto"/>
      </w:divBdr>
    </w:div>
    <w:div w:id="1316226248">
      <w:bodyDiv w:val="1"/>
      <w:marLeft w:val="0"/>
      <w:marRight w:val="0"/>
      <w:marTop w:val="0"/>
      <w:marBottom w:val="0"/>
      <w:divBdr>
        <w:top w:val="none" w:sz="0" w:space="0" w:color="auto"/>
        <w:left w:val="none" w:sz="0" w:space="0" w:color="auto"/>
        <w:bottom w:val="none" w:sz="0" w:space="0" w:color="auto"/>
        <w:right w:val="none" w:sz="0" w:space="0" w:color="auto"/>
      </w:divBdr>
    </w:div>
    <w:div w:id="1404330256">
      <w:bodyDiv w:val="1"/>
      <w:marLeft w:val="0"/>
      <w:marRight w:val="0"/>
      <w:marTop w:val="0"/>
      <w:marBottom w:val="0"/>
      <w:divBdr>
        <w:top w:val="none" w:sz="0" w:space="0" w:color="auto"/>
        <w:left w:val="none" w:sz="0" w:space="0" w:color="auto"/>
        <w:bottom w:val="none" w:sz="0" w:space="0" w:color="auto"/>
        <w:right w:val="none" w:sz="0" w:space="0" w:color="auto"/>
      </w:divBdr>
    </w:div>
    <w:div w:id="1405491171">
      <w:bodyDiv w:val="1"/>
      <w:marLeft w:val="0"/>
      <w:marRight w:val="0"/>
      <w:marTop w:val="0"/>
      <w:marBottom w:val="0"/>
      <w:divBdr>
        <w:top w:val="none" w:sz="0" w:space="0" w:color="auto"/>
        <w:left w:val="none" w:sz="0" w:space="0" w:color="auto"/>
        <w:bottom w:val="none" w:sz="0" w:space="0" w:color="auto"/>
        <w:right w:val="none" w:sz="0" w:space="0" w:color="auto"/>
      </w:divBdr>
    </w:div>
    <w:div w:id="1408845227">
      <w:bodyDiv w:val="1"/>
      <w:marLeft w:val="0"/>
      <w:marRight w:val="0"/>
      <w:marTop w:val="0"/>
      <w:marBottom w:val="0"/>
      <w:divBdr>
        <w:top w:val="none" w:sz="0" w:space="0" w:color="auto"/>
        <w:left w:val="none" w:sz="0" w:space="0" w:color="auto"/>
        <w:bottom w:val="none" w:sz="0" w:space="0" w:color="auto"/>
        <w:right w:val="none" w:sz="0" w:space="0" w:color="auto"/>
      </w:divBdr>
    </w:div>
    <w:div w:id="1409308785">
      <w:bodyDiv w:val="1"/>
      <w:marLeft w:val="0"/>
      <w:marRight w:val="0"/>
      <w:marTop w:val="0"/>
      <w:marBottom w:val="0"/>
      <w:divBdr>
        <w:top w:val="none" w:sz="0" w:space="0" w:color="auto"/>
        <w:left w:val="none" w:sz="0" w:space="0" w:color="auto"/>
        <w:bottom w:val="none" w:sz="0" w:space="0" w:color="auto"/>
        <w:right w:val="none" w:sz="0" w:space="0" w:color="auto"/>
      </w:divBdr>
      <w:divsChild>
        <w:div w:id="1175417264">
          <w:marLeft w:val="360"/>
          <w:marRight w:val="0"/>
          <w:marTop w:val="0"/>
          <w:marBottom w:val="0"/>
          <w:divBdr>
            <w:top w:val="none" w:sz="0" w:space="0" w:color="auto"/>
            <w:left w:val="none" w:sz="0" w:space="0" w:color="auto"/>
            <w:bottom w:val="none" w:sz="0" w:space="0" w:color="auto"/>
            <w:right w:val="none" w:sz="0" w:space="0" w:color="auto"/>
          </w:divBdr>
          <w:divsChild>
            <w:div w:id="1076896292">
              <w:marLeft w:val="0"/>
              <w:marRight w:val="0"/>
              <w:marTop w:val="0"/>
              <w:marBottom w:val="0"/>
              <w:divBdr>
                <w:top w:val="none" w:sz="0" w:space="0" w:color="auto"/>
                <w:left w:val="none" w:sz="0" w:space="0" w:color="auto"/>
                <w:bottom w:val="none" w:sz="0" w:space="0" w:color="auto"/>
                <w:right w:val="none" w:sz="0" w:space="0" w:color="auto"/>
              </w:divBdr>
              <w:divsChild>
                <w:div w:id="1668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6244">
          <w:marLeft w:val="0"/>
          <w:marRight w:val="0"/>
          <w:marTop w:val="0"/>
          <w:marBottom w:val="0"/>
          <w:divBdr>
            <w:top w:val="none" w:sz="0" w:space="0" w:color="auto"/>
            <w:left w:val="none" w:sz="0" w:space="0" w:color="auto"/>
            <w:bottom w:val="none" w:sz="0" w:space="0" w:color="auto"/>
            <w:right w:val="none" w:sz="0" w:space="0" w:color="auto"/>
          </w:divBdr>
          <w:divsChild>
            <w:div w:id="326251116">
              <w:marLeft w:val="0"/>
              <w:marRight w:val="0"/>
              <w:marTop w:val="0"/>
              <w:marBottom w:val="0"/>
              <w:divBdr>
                <w:top w:val="none" w:sz="0" w:space="0" w:color="auto"/>
                <w:left w:val="none" w:sz="0" w:space="0" w:color="auto"/>
                <w:bottom w:val="none" w:sz="0" w:space="0" w:color="auto"/>
                <w:right w:val="none" w:sz="0" w:space="0" w:color="auto"/>
              </w:divBdr>
            </w:div>
            <w:div w:id="206721841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17551551">
      <w:bodyDiv w:val="1"/>
      <w:marLeft w:val="0"/>
      <w:marRight w:val="0"/>
      <w:marTop w:val="0"/>
      <w:marBottom w:val="0"/>
      <w:divBdr>
        <w:top w:val="none" w:sz="0" w:space="0" w:color="auto"/>
        <w:left w:val="none" w:sz="0" w:space="0" w:color="auto"/>
        <w:bottom w:val="none" w:sz="0" w:space="0" w:color="auto"/>
        <w:right w:val="none" w:sz="0" w:space="0" w:color="auto"/>
      </w:divBdr>
      <w:divsChild>
        <w:div w:id="356347732">
          <w:marLeft w:val="0"/>
          <w:marRight w:val="0"/>
          <w:marTop w:val="0"/>
          <w:marBottom w:val="150"/>
          <w:divBdr>
            <w:top w:val="none" w:sz="0" w:space="0" w:color="auto"/>
            <w:left w:val="none" w:sz="0" w:space="0" w:color="auto"/>
            <w:bottom w:val="none" w:sz="0" w:space="0" w:color="auto"/>
            <w:right w:val="none" w:sz="0" w:space="0" w:color="auto"/>
          </w:divBdr>
        </w:div>
        <w:div w:id="927933128">
          <w:marLeft w:val="0"/>
          <w:marRight w:val="0"/>
          <w:marTop w:val="0"/>
          <w:marBottom w:val="225"/>
          <w:divBdr>
            <w:top w:val="none" w:sz="0" w:space="0" w:color="auto"/>
            <w:left w:val="none" w:sz="0" w:space="0" w:color="auto"/>
            <w:bottom w:val="none" w:sz="0" w:space="0" w:color="auto"/>
            <w:right w:val="none" w:sz="0" w:space="0" w:color="auto"/>
          </w:divBdr>
          <w:divsChild>
            <w:div w:id="1678120209">
              <w:marLeft w:val="0"/>
              <w:marRight w:val="0"/>
              <w:marTop w:val="0"/>
              <w:marBottom w:val="0"/>
              <w:divBdr>
                <w:top w:val="none" w:sz="0" w:space="0" w:color="auto"/>
                <w:left w:val="none" w:sz="0" w:space="0" w:color="auto"/>
                <w:bottom w:val="none" w:sz="0" w:space="0" w:color="auto"/>
                <w:right w:val="none" w:sz="0" w:space="0" w:color="auto"/>
              </w:divBdr>
              <w:divsChild>
                <w:div w:id="1252154160">
                  <w:marLeft w:val="0"/>
                  <w:marRight w:val="0"/>
                  <w:marTop w:val="0"/>
                  <w:marBottom w:val="75"/>
                  <w:divBdr>
                    <w:top w:val="none" w:sz="0" w:space="0" w:color="auto"/>
                    <w:left w:val="none" w:sz="0" w:space="0" w:color="auto"/>
                    <w:bottom w:val="none" w:sz="0" w:space="0" w:color="auto"/>
                    <w:right w:val="none" w:sz="0" w:space="0" w:color="auto"/>
                  </w:divBdr>
                </w:div>
                <w:div w:id="12753316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4692271">
      <w:bodyDiv w:val="1"/>
      <w:marLeft w:val="0"/>
      <w:marRight w:val="0"/>
      <w:marTop w:val="0"/>
      <w:marBottom w:val="0"/>
      <w:divBdr>
        <w:top w:val="none" w:sz="0" w:space="0" w:color="auto"/>
        <w:left w:val="none" w:sz="0" w:space="0" w:color="auto"/>
        <w:bottom w:val="none" w:sz="0" w:space="0" w:color="auto"/>
        <w:right w:val="none" w:sz="0" w:space="0" w:color="auto"/>
      </w:divBdr>
    </w:div>
    <w:div w:id="1433209835">
      <w:bodyDiv w:val="1"/>
      <w:marLeft w:val="0"/>
      <w:marRight w:val="0"/>
      <w:marTop w:val="0"/>
      <w:marBottom w:val="0"/>
      <w:divBdr>
        <w:top w:val="none" w:sz="0" w:space="0" w:color="auto"/>
        <w:left w:val="none" w:sz="0" w:space="0" w:color="auto"/>
        <w:bottom w:val="none" w:sz="0" w:space="0" w:color="auto"/>
        <w:right w:val="none" w:sz="0" w:space="0" w:color="auto"/>
      </w:divBdr>
      <w:divsChild>
        <w:div w:id="1362317450">
          <w:marLeft w:val="0"/>
          <w:marRight w:val="0"/>
          <w:marTop w:val="0"/>
          <w:marBottom w:val="0"/>
          <w:divBdr>
            <w:top w:val="none" w:sz="0" w:space="0" w:color="auto"/>
            <w:left w:val="none" w:sz="0" w:space="0" w:color="auto"/>
            <w:bottom w:val="none" w:sz="0" w:space="0" w:color="auto"/>
            <w:right w:val="none" w:sz="0" w:space="0" w:color="auto"/>
          </w:divBdr>
          <w:divsChild>
            <w:div w:id="526259567">
              <w:marLeft w:val="0"/>
              <w:marRight w:val="0"/>
              <w:marTop w:val="0"/>
              <w:marBottom w:val="0"/>
              <w:divBdr>
                <w:top w:val="none" w:sz="0" w:space="0" w:color="auto"/>
                <w:left w:val="none" w:sz="0" w:space="0" w:color="auto"/>
                <w:bottom w:val="none" w:sz="0" w:space="0" w:color="auto"/>
                <w:right w:val="none" w:sz="0" w:space="0" w:color="auto"/>
              </w:divBdr>
              <w:divsChild>
                <w:div w:id="1642953284">
                  <w:marLeft w:val="0"/>
                  <w:marRight w:val="0"/>
                  <w:marTop w:val="0"/>
                  <w:marBottom w:val="0"/>
                  <w:divBdr>
                    <w:top w:val="none" w:sz="0" w:space="0" w:color="auto"/>
                    <w:left w:val="none" w:sz="0" w:space="0" w:color="auto"/>
                    <w:bottom w:val="none" w:sz="0" w:space="0" w:color="auto"/>
                    <w:right w:val="none" w:sz="0" w:space="0" w:color="auto"/>
                  </w:divBdr>
                  <w:divsChild>
                    <w:div w:id="509296890">
                      <w:marLeft w:val="0"/>
                      <w:marRight w:val="0"/>
                      <w:marTop w:val="0"/>
                      <w:marBottom w:val="0"/>
                      <w:divBdr>
                        <w:top w:val="none" w:sz="0" w:space="0" w:color="auto"/>
                        <w:left w:val="none" w:sz="0" w:space="0" w:color="auto"/>
                        <w:bottom w:val="none" w:sz="0" w:space="0" w:color="auto"/>
                        <w:right w:val="none" w:sz="0" w:space="0" w:color="auto"/>
                      </w:divBdr>
                      <w:divsChild>
                        <w:div w:id="49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202851">
      <w:bodyDiv w:val="1"/>
      <w:marLeft w:val="0"/>
      <w:marRight w:val="0"/>
      <w:marTop w:val="0"/>
      <w:marBottom w:val="0"/>
      <w:divBdr>
        <w:top w:val="none" w:sz="0" w:space="0" w:color="auto"/>
        <w:left w:val="none" w:sz="0" w:space="0" w:color="auto"/>
        <w:bottom w:val="none" w:sz="0" w:space="0" w:color="auto"/>
        <w:right w:val="none" w:sz="0" w:space="0" w:color="auto"/>
      </w:divBdr>
    </w:div>
    <w:div w:id="1444693686">
      <w:bodyDiv w:val="1"/>
      <w:marLeft w:val="0"/>
      <w:marRight w:val="0"/>
      <w:marTop w:val="0"/>
      <w:marBottom w:val="0"/>
      <w:divBdr>
        <w:top w:val="none" w:sz="0" w:space="0" w:color="auto"/>
        <w:left w:val="none" w:sz="0" w:space="0" w:color="auto"/>
        <w:bottom w:val="none" w:sz="0" w:space="0" w:color="auto"/>
        <w:right w:val="none" w:sz="0" w:space="0" w:color="auto"/>
      </w:divBdr>
      <w:divsChild>
        <w:div w:id="324939805">
          <w:marLeft w:val="0"/>
          <w:marRight w:val="0"/>
          <w:marTop w:val="0"/>
          <w:marBottom w:val="0"/>
          <w:divBdr>
            <w:top w:val="none" w:sz="0" w:space="0" w:color="auto"/>
            <w:left w:val="none" w:sz="0" w:space="0" w:color="auto"/>
            <w:bottom w:val="none" w:sz="0" w:space="0" w:color="auto"/>
            <w:right w:val="none" w:sz="0" w:space="0" w:color="auto"/>
          </w:divBdr>
        </w:div>
      </w:divsChild>
    </w:div>
    <w:div w:id="1496458334">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5535283">
      <w:bodyDiv w:val="1"/>
      <w:marLeft w:val="0"/>
      <w:marRight w:val="0"/>
      <w:marTop w:val="0"/>
      <w:marBottom w:val="0"/>
      <w:divBdr>
        <w:top w:val="none" w:sz="0" w:space="0" w:color="auto"/>
        <w:left w:val="none" w:sz="0" w:space="0" w:color="auto"/>
        <w:bottom w:val="none" w:sz="0" w:space="0" w:color="auto"/>
        <w:right w:val="none" w:sz="0" w:space="0" w:color="auto"/>
      </w:divBdr>
    </w:div>
    <w:div w:id="1532718707">
      <w:bodyDiv w:val="1"/>
      <w:marLeft w:val="0"/>
      <w:marRight w:val="0"/>
      <w:marTop w:val="0"/>
      <w:marBottom w:val="0"/>
      <w:divBdr>
        <w:top w:val="none" w:sz="0" w:space="0" w:color="auto"/>
        <w:left w:val="none" w:sz="0" w:space="0" w:color="auto"/>
        <w:bottom w:val="none" w:sz="0" w:space="0" w:color="auto"/>
        <w:right w:val="none" w:sz="0" w:space="0" w:color="auto"/>
      </w:divBdr>
      <w:divsChild>
        <w:div w:id="1714695420">
          <w:marLeft w:val="0"/>
          <w:marRight w:val="0"/>
          <w:marTop w:val="0"/>
          <w:marBottom w:val="0"/>
          <w:divBdr>
            <w:top w:val="none" w:sz="0" w:space="0" w:color="auto"/>
            <w:left w:val="none" w:sz="0" w:space="0" w:color="auto"/>
            <w:bottom w:val="none" w:sz="0" w:space="0" w:color="auto"/>
            <w:right w:val="none" w:sz="0" w:space="0" w:color="auto"/>
          </w:divBdr>
        </w:div>
      </w:divsChild>
    </w:div>
    <w:div w:id="1548447490">
      <w:bodyDiv w:val="1"/>
      <w:marLeft w:val="0"/>
      <w:marRight w:val="0"/>
      <w:marTop w:val="0"/>
      <w:marBottom w:val="0"/>
      <w:divBdr>
        <w:top w:val="none" w:sz="0" w:space="0" w:color="auto"/>
        <w:left w:val="none" w:sz="0" w:space="0" w:color="auto"/>
        <w:bottom w:val="none" w:sz="0" w:space="0" w:color="auto"/>
        <w:right w:val="none" w:sz="0" w:space="0" w:color="auto"/>
      </w:divBdr>
    </w:div>
    <w:div w:id="1561482865">
      <w:bodyDiv w:val="1"/>
      <w:marLeft w:val="0"/>
      <w:marRight w:val="0"/>
      <w:marTop w:val="0"/>
      <w:marBottom w:val="0"/>
      <w:divBdr>
        <w:top w:val="none" w:sz="0" w:space="0" w:color="auto"/>
        <w:left w:val="none" w:sz="0" w:space="0" w:color="auto"/>
        <w:bottom w:val="none" w:sz="0" w:space="0" w:color="auto"/>
        <w:right w:val="none" w:sz="0" w:space="0" w:color="auto"/>
      </w:divBdr>
    </w:div>
    <w:div w:id="1612930073">
      <w:bodyDiv w:val="1"/>
      <w:marLeft w:val="0"/>
      <w:marRight w:val="0"/>
      <w:marTop w:val="0"/>
      <w:marBottom w:val="0"/>
      <w:divBdr>
        <w:top w:val="none" w:sz="0" w:space="0" w:color="auto"/>
        <w:left w:val="none" w:sz="0" w:space="0" w:color="auto"/>
        <w:bottom w:val="none" w:sz="0" w:space="0" w:color="auto"/>
        <w:right w:val="none" w:sz="0" w:space="0" w:color="auto"/>
      </w:divBdr>
    </w:div>
    <w:div w:id="1631549008">
      <w:bodyDiv w:val="1"/>
      <w:marLeft w:val="0"/>
      <w:marRight w:val="0"/>
      <w:marTop w:val="0"/>
      <w:marBottom w:val="0"/>
      <w:divBdr>
        <w:top w:val="none" w:sz="0" w:space="0" w:color="auto"/>
        <w:left w:val="none" w:sz="0" w:space="0" w:color="auto"/>
        <w:bottom w:val="none" w:sz="0" w:space="0" w:color="auto"/>
        <w:right w:val="none" w:sz="0" w:space="0" w:color="auto"/>
      </w:divBdr>
    </w:div>
    <w:div w:id="1660889639">
      <w:bodyDiv w:val="1"/>
      <w:marLeft w:val="0"/>
      <w:marRight w:val="0"/>
      <w:marTop w:val="0"/>
      <w:marBottom w:val="0"/>
      <w:divBdr>
        <w:top w:val="none" w:sz="0" w:space="0" w:color="auto"/>
        <w:left w:val="none" w:sz="0" w:space="0" w:color="auto"/>
        <w:bottom w:val="none" w:sz="0" w:space="0" w:color="auto"/>
        <w:right w:val="none" w:sz="0" w:space="0" w:color="auto"/>
      </w:divBdr>
    </w:div>
    <w:div w:id="1829663770">
      <w:bodyDiv w:val="1"/>
      <w:marLeft w:val="0"/>
      <w:marRight w:val="0"/>
      <w:marTop w:val="0"/>
      <w:marBottom w:val="0"/>
      <w:divBdr>
        <w:top w:val="none" w:sz="0" w:space="0" w:color="auto"/>
        <w:left w:val="none" w:sz="0" w:space="0" w:color="auto"/>
        <w:bottom w:val="none" w:sz="0" w:space="0" w:color="auto"/>
        <w:right w:val="none" w:sz="0" w:space="0" w:color="auto"/>
      </w:divBdr>
      <w:divsChild>
        <w:div w:id="1827090808">
          <w:marLeft w:val="0"/>
          <w:marRight w:val="0"/>
          <w:marTop w:val="0"/>
          <w:marBottom w:val="166"/>
          <w:divBdr>
            <w:top w:val="none" w:sz="0" w:space="0" w:color="auto"/>
            <w:left w:val="none" w:sz="0" w:space="0" w:color="auto"/>
            <w:bottom w:val="none" w:sz="0" w:space="0" w:color="auto"/>
            <w:right w:val="none" w:sz="0" w:space="0" w:color="auto"/>
          </w:divBdr>
          <w:divsChild>
            <w:div w:id="1297756242">
              <w:marLeft w:val="0"/>
              <w:marRight w:val="0"/>
              <w:marTop w:val="0"/>
              <w:marBottom w:val="0"/>
              <w:divBdr>
                <w:top w:val="none" w:sz="0" w:space="0" w:color="auto"/>
                <w:left w:val="none" w:sz="0" w:space="0" w:color="auto"/>
                <w:bottom w:val="none" w:sz="0" w:space="0" w:color="auto"/>
                <w:right w:val="none" w:sz="0" w:space="0" w:color="auto"/>
              </w:divBdr>
              <w:divsChild>
                <w:div w:id="449007757">
                  <w:marLeft w:val="0"/>
                  <w:marRight w:val="0"/>
                  <w:marTop w:val="0"/>
                  <w:marBottom w:val="0"/>
                  <w:divBdr>
                    <w:top w:val="none" w:sz="0" w:space="0" w:color="auto"/>
                    <w:left w:val="none" w:sz="0" w:space="0" w:color="auto"/>
                    <w:bottom w:val="none" w:sz="0" w:space="0" w:color="auto"/>
                    <w:right w:val="none" w:sz="0" w:space="0" w:color="auto"/>
                  </w:divBdr>
                  <w:divsChild>
                    <w:div w:id="2020112740">
                      <w:marLeft w:val="0"/>
                      <w:marRight w:val="0"/>
                      <w:marTop w:val="0"/>
                      <w:marBottom w:val="0"/>
                      <w:divBdr>
                        <w:top w:val="none" w:sz="0" w:space="0" w:color="auto"/>
                        <w:left w:val="none" w:sz="0" w:space="0" w:color="auto"/>
                        <w:bottom w:val="none" w:sz="0" w:space="0" w:color="auto"/>
                        <w:right w:val="none" w:sz="0" w:space="0" w:color="auto"/>
                      </w:divBdr>
                    </w:div>
                    <w:div w:id="3515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451">
              <w:marLeft w:val="0"/>
              <w:marRight w:val="0"/>
              <w:marTop w:val="0"/>
              <w:marBottom w:val="0"/>
              <w:divBdr>
                <w:top w:val="none" w:sz="0" w:space="0" w:color="auto"/>
                <w:left w:val="none" w:sz="0" w:space="0" w:color="auto"/>
                <w:bottom w:val="none" w:sz="0" w:space="0" w:color="auto"/>
                <w:right w:val="none" w:sz="0" w:space="0" w:color="auto"/>
              </w:divBdr>
              <w:divsChild>
                <w:div w:id="1386442424">
                  <w:marLeft w:val="0"/>
                  <w:marRight w:val="0"/>
                  <w:marTop w:val="0"/>
                  <w:marBottom w:val="0"/>
                  <w:divBdr>
                    <w:top w:val="none" w:sz="0" w:space="0" w:color="auto"/>
                    <w:left w:val="none" w:sz="0" w:space="0" w:color="auto"/>
                    <w:bottom w:val="none" w:sz="0" w:space="0" w:color="auto"/>
                    <w:right w:val="none" w:sz="0" w:space="0" w:color="auto"/>
                  </w:divBdr>
                </w:div>
                <w:div w:id="10327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3563">
          <w:marLeft w:val="0"/>
          <w:marRight w:val="0"/>
          <w:marTop w:val="166"/>
          <w:marBottom w:val="166"/>
          <w:divBdr>
            <w:top w:val="none" w:sz="0" w:space="0" w:color="auto"/>
            <w:left w:val="none" w:sz="0" w:space="0" w:color="auto"/>
            <w:bottom w:val="none" w:sz="0" w:space="0" w:color="auto"/>
            <w:right w:val="none" w:sz="0" w:space="0" w:color="auto"/>
          </w:divBdr>
        </w:div>
        <w:div w:id="1069576701">
          <w:marLeft w:val="0"/>
          <w:marRight w:val="0"/>
          <w:marTop w:val="166"/>
          <w:marBottom w:val="166"/>
          <w:divBdr>
            <w:top w:val="none" w:sz="0" w:space="0" w:color="auto"/>
            <w:left w:val="none" w:sz="0" w:space="0" w:color="auto"/>
            <w:bottom w:val="none" w:sz="0" w:space="0" w:color="auto"/>
            <w:right w:val="none" w:sz="0" w:space="0" w:color="auto"/>
          </w:divBdr>
          <w:divsChild>
            <w:div w:id="938294111">
              <w:marLeft w:val="0"/>
              <w:marRight w:val="0"/>
              <w:marTop w:val="0"/>
              <w:marBottom w:val="0"/>
              <w:divBdr>
                <w:top w:val="none" w:sz="0" w:space="0" w:color="auto"/>
                <w:left w:val="none" w:sz="0" w:space="0" w:color="auto"/>
                <w:bottom w:val="none" w:sz="0" w:space="0" w:color="auto"/>
                <w:right w:val="none" w:sz="0" w:space="0" w:color="auto"/>
              </w:divBdr>
            </w:div>
          </w:divsChild>
        </w:div>
        <w:div w:id="1469398860">
          <w:marLeft w:val="0"/>
          <w:marRight w:val="0"/>
          <w:marTop w:val="166"/>
          <w:marBottom w:val="166"/>
          <w:divBdr>
            <w:top w:val="none" w:sz="0" w:space="0" w:color="auto"/>
            <w:left w:val="none" w:sz="0" w:space="0" w:color="auto"/>
            <w:bottom w:val="none" w:sz="0" w:space="0" w:color="auto"/>
            <w:right w:val="none" w:sz="0" w:space="0" w:color="auto"/>
          </w:divBdr>
          <w:divsChild>
            <w:div w:id="7328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369">
      <w:bodyDiv w:val="1"/>
      <w:marLeft w:val="0"/>
      <w:marRight w:val="0"/>
      <w:marTop w:val="0"/>
      <w:marBottom w:val="0"/>
      <w:divBdr>
        <w:top w:val="none" w:sz="0" w:space="0" w:color="auto"/>
        <w:left w:val="none" w:sz="0" w:space="0" w:color="auto"/>
        <w:bottom w:val="none" w:sz="0" w:space="0" w:color="auto"/>
        <w:right w:val="none" w:sz="0" w:space="0" w:color="auto"/>
      </w:divBdr>
      <w:divsChild>
        <w:div w:id="1835030647">
          <w:marLeft w:val="0"/>
          <w:marRight w:val="0"/>
          <w:marTop w:val="0"/>
          <w:marBottom w:val="75"/>
          <w:divBdr>
            <w:top w:val="none" w:sz="0" w:space="0" w:color="auto"/>
            <w:left w:val="none" w:sz="0" w:space="0" w:color="auto"/>
            <w:bottom w:val="none" w:sz="0" w:space="0" w:color="auto"/>
            <w:right w:val="none" w:sz="0" w:space="0" w:color="auto"/>
          </w:divBdr>
        </w:div>
        <w:div w:id="670765927">
          <w:marLeft w:val="0"/>
          <w:marRight w:val="0"/>
          <w:marTop w:val="0"/>
          <w:marBottom w:val="75"/>
          <w:divBdr>
            <w:top w:val="none" w:sz="0" w:space="0" w:color="auto"/>
            <w:left w:val="none" w:sz="0" w:space="0" w:color="auto"/>
            <w:bottom w:val="none" w:sz="0" w:space="0" w:color="auto"/>
            <w:right w:val="none" w:sz="0" w:space="0" w:color="auto"/>
          </w:divBdr>
        </w:div>
      </w:divsChild>
    </w:div>
    <w:div w:id="1889998802">
      <w:bodyDiv w:val="1"/>
      <w:marLeft w:val="0"/>
      <w:marRight w:val="0"/>
      <w:marTop w:val="0"/>
      <w:marBottom w:val="0"/>
      <w:divBdr>
        <w:top w:val="none" w:sz="0" w:space="0" w:color="auto"/>
        <w:left w:val="none" w:sz="0" w:space="0" w:color="auto"/>
        <w:bottom w:val="none" w:sz="0" w:space="0" w:color="auto"/>
        <w:right w:val="none" w:sz="0" w:space="0" w:color="auto"/>
      </w:divBdr>
    </w:div>
    <w:div w:id="1917862181">
      <w:bodyDiv w:val="1"/>
      <w:marLeft w:val="0"/>
      <w:marRight w:val="0"/>
      <w:marTop w:val="0"/>
      <w:marBottom w:val="0"/>
      <w:divBdr>
        <w:top w:val="none" w:sz="0" w:space="0" w:color="auto"/>
        <w:left w:val="none" w:sz="0" w:space="0" w:color="auto"/>
        <w:bottom w:val="none" w:sz="0" w:space="0" w:color="auto"/>
        <w:right w:val="none" w:sz="0" w:space="0" w:color="auto"/>
      </w:divBdr>
    </w:div>
    <w:div w:id="1932273811">
      <w:bodyDiv w:val="1"/>
      <w:marLeft w:val="0"/>
      <w:marRight w:val="0"/>
      <w:marTop w:val="0"/>
      <w:marBottom w:val="0"/>
      <w:divBdr>
        <w:top w:val="none" w:sz="0" w:space="0" w:color="auto"/>
        <w:left w:val="none" w:sz="0" w:space="0" w:color="auto"/>
        <w:bottom w:val="none" w:sz="0" w:space="0" w:color="auto"/>
        <w:right w:val="none" w:sz="0" w:space="0" w:color="auto"/>
      </w:divBdr>
    </w:div>
    <w:div w:id="2040466997">
      <w:bodyDiv w:val="1"/>
      <w:marLeft w:val="0"/>
      <w:marRight w:val="0"/>
      <w:marTop w:val="0"/>
      <w:marBottom w:val="0"/>
      <w:divBdr>
        <w:top w:val="none" w:sz="0" w:space="0" w:color="auto"/>
        <w:left w:val="none" w:sz="0" w:space="0" w:color="auto"/>
        <w:bottom w:val="none" w:sz="0" w:space="0" w:color="auto"/>
        <w:right w:val="none" w:sz="0" w:space="0" w:color="auto"/>
      </w:divBdr>
      <w:divsChild>
        <w:div w:id="2136680734">
          <w:marLeft w:val="0"/>
          <w:marRight w:val="0"/>
          <w:marTop w:val="0"/>
          <w:marBottom w:val="0"/>
          <w:divBdr>
            <w:top w:val="none" w:sz="0" w:space="0" w:color="auto"/>
            <w:left w:val="none" w:sz="0" w:space="0" w:color="auto"/>
            <w:bottom w:val="none" w:sz="0" w:space="0" w:color="auto"/>
            <w:right w:val="none" w:sz="0" w:space="0" w:color="auto"/>
          </w:divBdr>
          <w:divsChild>
            <w:div w:id="466558124">
              <w:marLeft w:val="0"/>
              <w:marRight w:val="0"/>
              <w:marTop w:val="0"/>
              <w:marBottom w:val="0"/>
              <w:divBdr>
                <w:top w:val="none" w:sz="0" w:space="0" w:color="auto"/>
                <w:left w:val="none" w:sz="0" w:space="0" w:color="auto"/>
                <w:bottom w:val="none" w:sz="0" w:space="0" w:color="auto"/>
                <w:right w:val="none" w:sz="0" w:space="0" w:color="auto"/>
              </w:divBdr>
              <w:divsChild>
                <w:div w:id="11425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9794">
      <w:bodyDiv w:val="1"/>
      <w:marLeft w:val="0"/>
      <w:marRight w:val="0"/>
      <w:marTop w:val="0"/>
      <w:marBottom w:val="0"/>
      <w:divBdr>
        <w:top w:val="none" w:sz="0" w:space="0" w:color="auto"/>
        <w:left w:val="none" w:sz="0" w:space="0" w:color="auto"/>
        <w:bottom w:val="none" w:sz="0" w:space="0" w:color="auto"/>
        <w:right w:val="none" w:sz="0" w:space="0" w:color="auto"/>
      </w:divBdr>
    </w:div>
    <w:div w:id="2078362164">
      <w:bodyDiv w:val="1"/>
      <w:marLeft w:val="0"/>
      <w:marRight w:val="0"/>
      <w:marTop w:val="0"/>
      <w:marBottom w:val="0"/>
      <w:divBdr>
        <w:top w:val="none" w:sz="0" w:space="0" w:color="auto"/>
        <w:left w:val="none" w:sz="0" w:space="0" w:color="auto"/>
        <w:bottom w:val="none" w:sz="0" w:space="0" w:color="auto"/>
        <w:right w:val="none" w:sz="0" w:space="0" w:color="auto"/>
      </w:divBdr>
    </w:div>
    <w:div w:id="2097704245">
      <w:bodyDiv w:val="1"/>
      <w:marLeft w:val="0"/>
      <w:marRight w:val="0"/>
      <w:marTop w:val="0"/>
      <w:marBottom w:val="0"/>
      <w:divBdr>
        <w:top w:val="none" w:sz="0" w:space="0" w:color="auto"/>
        <w:left w:val="none" w:sz="0" w:space="0" w:color="auto"/>
        <w:bottom w:val="none" w:sz="0" w:space="0" w:color="auto"/>
        <w:right w:val="none" w:sz="0" w:space="0" w:color="auto"/>
      </w:divBdr>
      <w:divsChild>
        <w:div w:id="1449885084">
          <w:marLeft w:val="0"/>
          <w:marRight w:val="0"/>
          <w:marTop w:val="0"/>
          <w:marBottom w:val="0"/>
          <w:divBdr>
            <w:top w:val="none" w:sz="0" w:space="0" w:color="auto"/>
            <w:left w:val="none" w:sz="0" w:space="0" w:color="auto"/>
            <w:bottom w:val="none" w:sz="0" w:space="0" w:color="auto"/>
            <w:right w:val="none" w:sz="0" w:space="0" w:color="auto"/>
          </w:divBdr>
        </w:div>
      </w:divsChild>
    </w:div>
    <w:div w:id="2105028125">
      <w:bodyDiv w:val="1"/>
      <w:marLeft w:val="0"/>
      <w:marRight w:val="0"/>
      <w:marTop w:val="0"/>
      <w:marBottom w:val="0"/>
      <w:divBdr>
        <w:top w:val="none" w:sz="0" w:space="0" w:color="auto"/>
        <w:left w:val="none" w:sz="0" w:space="0" w:color="auto"/>
        <w:bottom w:val="none" w:sz="0" w:space="0" w:color="auto"/>
        <w:right w:val="none" w:sz="0" w:space="0" w:color="auto"/>
      </w:divBdr>
    </w:div>
    <w:div w:id="2105298692">
      <w:bodyDiv w:val="1"/>
      <w:marLeft w:val="0"/>
      <w:marRight w:val="0"/>
      <w:marTop w:val="0"/>
      <w:marBottom w:val="0"/>
      <w:divBdr>
        <w:top w:val="none" w:sz="0" w:space="0" w:color="auto"/>
        <w:left w:val="none" w:sz="0" w:space="0" w:color="auto"/>
        <w:bottom w:val="none" w:sz="0" w:space="0" w:color="auto"/>
        <w:right w:val="none" w:sz="0" w:space="0" w:color="auto"/>
      </w:divBdr>
    </w:div>
    <w:div w:id="2114014864">
      <w:bodyDiv w:val="1"/>
      <w:marLeft w:val="0"/>
      <w:marRight w:val="0"/>
      <w:marTop w:val="0"/>
      <w:marBottom w:val="0"/>
      <w:divBdr>
        <w:top w:val="none" w:sz="0" w:space="0" w:color="auto"/>
        <w:left w:val="none" w:sz="0" w:space="0" w:color="auto"/>
        <w:bottom w:val="none" w:sz="0" w:space="0" w:color="auto"/>
        <w:right w:val="none" w:sz="0" w:space="0" w:color="auto"/>
      </w:divBdr>
    </w:div>
    <w:div w:id="2135826936">
      <w:bodyDiv w:val="1"/>
      <w:marLeft w:val="0"/>
      <w:marRight w:val="0"/>
      <w:marTop w:val="0"/>
      <w:marBottom w:val="0"/>
      <w:divBdr>
        <w:top w:val="none" w:sz="0" w:space="0" w:color="auto"/>
        <w:left w:val="none" w:sz="0" w:space="0" w:color="auto"/>
        <w:bottom w:val="none" w:sz="0" w:space="0" w:color="auto"/>
        <w:right w:val="none" w:sz="0" w:space="0" w:color="auto"/>
      </w:divBdr>
    </w:div>
    <w:div w:id="21421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dth.ca/peer-support-mental-health-disorder-management-review-clinical-effectiveness-cost-effectiveness-and" TargetMode="External"/><Relationship Id="rId18" Type="http://schemas.openxmlformats.org/officeDocument/2006/relationships/hyperlink" Target="https://www.princeton.edu/~deaton/downloads/Deaton_Cartwright_RCTs_Oct-1-2017.pdf" TargetMode="External"/><Relationship Id="rId26" Type="http://schemas.openxmlformats.org/officeDocument/2006/relationships/hyperlink" Target="https://doi.org/10.1177%2F1049732316680203" TargetMode="External"/><Relationship Id="rId39" Type="http://schemas.openxmlformats.org/officeDocument/2006/relationships/hyperlink" Target="https://doi.org/10.1111/j.1532-7795.2005.00105.x" TargetMode="External"/><Relationship Id="rId21" Type="http://schemas.openxmlformats.org/officeDocument/2006/relationships/hyperlink" Target="https://doi.org/10.1146/annurev-publhealth-031912-114421" TargetMode="External"/><Relationship Id="rId34" Type="http://schemas.openxmlformats.org/officeDocument/2006/relationships/hyperlink" Target="https://doi.org/10.1016/j.genhosppsych.2010.10.002"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ronicillness.org.au/wp-content/uploads/2019/05/Peer-Support-for-Chronic-and-Complex-Conditions-Lit-Rev-Feb-2019-FINAL.-docx.pdf" TargetMode="External"/><Relationship Id="rId20" Type="http://schemas.openxmlformats.org/officeDocument/2006/relationships/hyperlink" Target="https://doi.org/10.1136/bmj.328.7455.1561" TargetMode="External"/><Relationship Id="rId29" Type="http://schemas.openxmlformats.org/officeDocument/2006/relationships/hyperlink" Target="https://mrc.ukri.org/documents/pdf/complex-interventions-guid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96/jmir.3517" TargetMode="External"/><Relationship Id="rId24" Type="http://schemas.openxmlformats.org/officeDocument/2006/relationships/hyperlink" Target="https://doi.org/10.1186/s13012-014-0129-5" TargetMode="External"/><Relationship Id="rId32" Type="http://schemas.openxmlformats.org/officeDocument/2006/relationships/hyperlink" Target="https://doi.org/10.1186/s12889-018-5326-8" TargetMode="External"/><Relationship Id="rId37" Type="http://schemas.openxmlformats.org/officeDocument/2006/relationships/hyperlink" Target="http://eprints.lse.ac.uk/60793/1/Trachtenberg_etal_Report-Peer-support-in-mental-health-care-is-it-good-value-for-money_2013.pdf"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hronicillness.org.au/wp-content/uploads/2015/09/PeerSupportforChronicandComplexConditionsLitRevMay2011Final.pdf" TargetMode="External"/><Relationship Id="rId23" Type="http://schemas.openxmlformats.org/officeDocument/2006/relationships/hyperlink" Target="https://doi.org/10.1016/S0140-6736(18)31470-3" TargetMode="External"/><Relationship Id="rId28" Type="http://schemas.openxmlformats.org/officeDocument/2006/relationships/hyperlink" Target="https://doi.org/10.1037/h0095032" TargetMode="External"/><Relationship Id="rId36" Type="http://schemas.openxmlformats.org/officeDocument/2006/relationships/hyperlink" Target="https://doi.org/10.1111/dmcn.12091" TargetMode="External"/><Relationship Id="rId10" Type="http://schemas.openxmlformats.org/officeDocument/2006/relationships/hyperlink" Target="http://dx.doi.org/10.1007/s10597-017-0102-2" TargetMode="External"/><Relationship Id="rId19" Type="http://schemas.openxmlformats.org/officeDocument/2006/relationships/hyperlink" Target="https://dx.doi.org/10.1007%2Fs00127-014-0857-5" TargetMode="External"/><Relationship Id="rId31" Type="http://schemas.openxmlformats.org/officeDocument/2006/relationships/hyperlink" Target="https://doi.org/10.1093/her/cyg113" TargetMode="External"/><Relationship Id="rId4" Type="http://schemas.openxmlformats.org/officeDocument/2006/relationships/settings" Target="settings.xml"/><Relationship Id="rId9" Type="http://schemas.openxmlformats.org/officeDocument/2006/relationships/hyperlink" Target="https://doi.org/10.1037/prj0000219" TargetMode="External"/><Relationship Id="rId14" Type="http://schemas.openxmlformats.org/officeDocument/2006/relationships/hyperlink" Target="https://doi.org/10.1186/1748-5908-7-37" TargetMode="External"/><Relationship Id="rId22" Type="http://schemas.openxmlformats.org/officeDocument/2006/relationships/hyperlink" Target="file://I:/Projects/HCSG/HCSG%202018-2019/supporting-people-manage-health-patient-activation-may14.pdf" TargetMode="External"/><Relationship Id="rId27" Type="http://schemas.openxmlformats.org/officeDocument/2006/relationships/hyperlink" Target="https://doi.org/10.1080/07853890.2018.1453233" TargetMode="External"/><Relationship Id="rId30" Type="http://schemas.openxmlformats.org/officeDocument/2006/relationships/hyperlink" Target="https://doi.org/10.1136/bmjopen-2018-023367" TargetMode="External"/><Relationship Id="rId35" Type="http://schemas.openxmlformats.org/officeDocument/2006/relationships/hyperlink" Target="https://doi.org/10.1080/21642850.2014.897624" TargetMode="External"/><Relationship Id="rId8" Type="http://schemas.openxmlformats.org/officeDocument/2006/relationships/hyperlink" Target="https://psycnet.apa.org/search/results?term=Bartels,%20Stephen%20J.&amp;latSearchType=a" TargetMode="External"/><Relationship Id="rId3" Type="http://schemas.openxmlformats.org/officeDocument/2006/relationships/styles" Target="styles.xml"/><Relationship Id="rId12" Type="http://schemas.openxmlformats.org/officeDocument/2006/relationships/hyperlink" Target="https://doi.org/10.1186/1472-6874-7-4" TargetMode="External"/><Relationship Id="rId17" Type="http://schemas.openxmlformats.org/officeDocument/2006/relationships/hyperlink" Target="https://www.ncbi.nlm.nih.gov/pubmed/25104107" TargetMode="External"/><Relationship Id="rId25" Type="http://schemas.openxmlformats.org/officeDocument/2006/relationships/hyperlink" Target="https://bmchealthservres.biomedcentral.com/articles/10.1186/s12913-018-2994-0" TargetMode="External"/><Relationship Id="rId33" Type="http://schemas.openxmlformats.org/officeDocument/2006/relationships/hyperlink" Target="https://bmcfampract.biomedcentral.com/articles/10.1186/1471-2296-8-45" TargetMode="External"/><Relationship Id="rId38" Type="http://schemas.openxmlformats.org/officeDocument/2006/relationships/hyperlink" Target="http://www.euro.who.int/__data/assets/pdf_file/0005/98438/e813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3935D-F631-49C2-81A5-0DCFB11E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7573</Words>
  <Characters>44530</Characters>
  <Application>Microsoft Office Word</Application>
  <DocSecurity>0</DocSecurity>
  <Lines>781</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CWalker</dc:creator>
  <cp:lastModifiedBy>Chris Peterson</cp:lastModifiedBy>
  <cp:revision>2</cp:revision>
  <cp:lastPrinted>2020-01-14T05:33:00Z</cp:lastPrinted>
  <dcterms:created xsi:type="dcterms:W3CDTF">2020-11-23T05:01:00Z</dcterms:created>
  <dcterms:modified xsi:type="dcterms:W3CDTF">2020-11-23T05:01:00Z</dcterms:modified>
</cp:coreProperties>
</file>