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9016D" w14:textId="22693B7A" w:rsidR="00214483" w:rsidRPr="00214483" w:rsidRDefault="00214483" w:rsidP="00214483">
      <w:pPr>
        <w:jc w:val="center"/>
        <w:rPr>
          <w:b/>
          <w:bCs/>
          <w:sz w:val="36"/>
          <w:szCs w:val="36"/>
        </w:rPr>
      </w:pPr>
      <w:r w:rsidRPr="00214483">
        <w:rPr>
          <w:b/>
          <w:bCs/>
          <w:sz w:val="36"/>
          <w:szCs w:val="36"/>
        </w:rPr>
        <w:t>S</w:t>
      </w:r>
      <w:r w:rsidRPr="00214483">
        <w:rPr>
          <w:b/>
          <w:bCs/>
          <w:sz w:val="36"/>
          <w:szCs w:val="36"/>
        </w:rPr>
        <w:t xml:space="preserve">tep by step guide on </w:t>
      </w:r>
      <w:r w:rsidRPr="00214483">
        <w:rPr>
          <w:b/>
          <w:bCs/>
          <w:sz w:val="36"/>
          <w:szCs w:val="36"/>
        </w:rPr>
        <w:t>completing task using ARIADNE</w:t>
      </w:r>
    </w:p>
    <w:p w14:paraId="40D35CCC" w14:textId="76491D05" w:rsidR="00517E2A" w:rsidRDefault="00517E2A" w:rsidP="00517E2A">
      <w:pPr>
        <w:rPr>
          <w:sz w:val="24"/>
          <w:szCs w:val="24"/>
        </w:rPr>
      </w:pPr>
      <w:r w:rsidRPr="00AE4268">
        <w:rPr>
          <w:sz w:val="24"/>
          <w:szCs w:val="24"/>
        </w:rPr>
        <w:t xml:space="preserve">Once </w:t>
      </w:r>
      <w:r>
        <w:rPr>
          <w:sz w:val="24"/>
          <w:szCs w:val="24"/>
        </w:rPr>
        <w:t>we</w:t>
      </w:r>
      <w:r w:rsidRPr="00AE4268">
        <w:rPr>
          <w:sz w:val="24"/>
          <w:szCs w:val="24"/>
        </w:rPr>
        <w:t xml:space="preserve"> click the link </w:t>
      </w:r>
      <w:r>
        <w:rPr>
          <w:sz w:val="24"/>
          <w:szCs w:val="24"/>
        </w:rPr>
        <w:t>sent in the email</w:t>
      </w:r>
      <w:r w:rsidR="00213FCF">
        <w:rPr>
          <w:sz w:val="24"/>
          <w:szCs w:val="24"/>
        </w:rPr>
        <w:t xml:space="preserve">, we </w:t>
      </w:r>
      <w:r w:rsidRPr="00AE4268">
        <w:rPr>
          <w:sz w:val="24"/>
          <w:szCs w:val="24"/>
        </w:rPr>
        <w:t>will see the following home page.</w:t>
      </w:r>
    </w:p>
    <w:p w14:paraId="6DEB4C03" w14:textId="207F9C68" w:rsidR="00213FCF" w:rsidRPr="00AE4268" w:rsidRDefault="00213FCF" w:rsidP="00517E2A">
      <w:pPr>
        <w:rPr>
          <w:sz w:val="24"/>
          <w:szCs w:val="24"/>
        </w:rPr>
      </w:pPr>
      <w:r>
        <w:rPr>
          <w:sz w:val="24"/>
          <w:szCs w:val="24"/>
        </w:rPr>
        <w:t xml:space="preserve">We can see two red boxes for the two tasks. We can </w:t>
      </w:r>
      <w:r w:rsidR="00507D88">
        <w:rPr>
          <w:sz w:val="24"/>
          <w:szCs w:val="24"/>
        </w:rPr>
        <w:t xml:space="preserve">begin with either of the two tasks. </w:t>
      </w:r>
      <w:r w:rsidR="00BD1D03">
        <w:rPr>
          <w:sz w:val="24"/>
          <w:szCs w:val="24"/>
        </w:rPr>
        <w:t xml:space="preserve">Our step by step guide will </w:t>
      </w:r>
      <w:proofErr w:type="gramStart"/>
      <w:r w:rsidR="00BD1D03">
        <w:rPr>
          <w:sz w:val="24"/>
          <w:szCs w:val="24"/>
        </w:rPr>
        <w:t xml:space="preserve">provide assistance </w:t>
      </w:r>
      <w:r w:rsidR="00ED3154">
        <w:rPr>
          <w:sz w:val="24"/>
          <w:szCs w:val="24"/>
        </w:rPr>
        <w:t>for</w:t>
      </w:r>
      <w:proofErr w:type="gramEnd"/>
      <w:r w:rsidR="00ED3154">
        <w:rPr>
          <w:sz w:val="24"/>
          <w:szCs w:val="24"/>
        </w:rPr>
        <w:t xml:space="preserve"> both these tasks. However, we will begin with the prioritizing task (mentioned as importance in the </w:t>
      </w:r>
      <w:r w:rsidR="004A01A6">
        <w:rPr>
          <w:sz w:val="24"/>
          <w:szCs w:val="24"/>
        </w:rPr>
        <w:t>first red box).</w:t>
      </w:r>
      <w:r>
        <w:rPr>
          <w:sz w:val="24"/>
          <w:szCs w:val="24"/>
        </w:rPr>
        <w:t xml:space="preserve"> </w:t>
      </w:r>
    </w:p>
    <w:p w14:paraId="2E0474AF" w14:textId="3D6239E5" w:rsidR="00AE4268" w:rsidRDefault="00657AB2" w:rsidP="00AE4268">
      <w:pPr>
        <w:pStyle w:val="ListParagraph"/>
        <w:rPr>
          <w:sz w:val="24"/>
          <w:szCs w:val="24"/>
        </w:rPr>
      </w:pPr>
      <w:r>
        <w:rPr>
          <w:noProof/>
        </w:rPr>
        <w:drawing>
          <wp:inline distT="0" distB="0" distL="0" distR="0" wp14:anchorId="7C53C98C" wp14:editId="23E13F74">
            <wp:extent cx="6341580" cy="3876675"/>
            <wp:effectExtent l="0" t="0" r="254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iadne home p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1796" cy="3925712"/>
                    </a:xfrm>
                    <a:prstGeom prst="rect">
                      <a:avLst/>
                    </a:prstGeom>
                  </pic:spPr>
                </pic:pic>
              </a:graphicData>
            </a:graphic>
          </wp:inline>
        </w:drawing>
      </w:r>
    </w:p>
    <w:p w14:paraId="74839BB6" w14:textId="0C901B94" w:rsidR="004A01A6" w:rsidRPr="00AE4268" w:rsidRDefault="004A01A6" w:rsidP="004A01A6">
      <w:pPr>
        <w:jc w:val="center"/>
        <w:rPr>
          <w:b/>
          <w:bCs/>
          <w:sz w:val="24"/>
          <w:szCs w:val="24"/>
        </w:rPr>
      </w:pPr>
      <w:r>
        <w:rPr>
          <w:b/>
          <w:bCs/>
          <w:sz w:val="24"/>
          <w:szCs w:val="24"/>
        </w:rPr>
        <w:t xml:space="preserve">Figure 1: </w:t>
      </w:r>
      <w:r w:rsidRPr="00AE4268">
        <w:rPr>
          <w:b/>
          <w:bCs/>
          <w:sz w:val="24"/>
          <w:szCs w:val="24"/>
        </w:rPr>
        <w:t>Ariadne</w:t>
      </w:r>
      <w:r w:rsidR="001B3300">
        <w:rPr>
          <w:b/>
          <w:bCs/>
          <w:sz w:val="24"/>
          <w:szCs w:val="24"/>
        </w:rPr>
        <w:t xml:space="preserve"> programme</w:t>
      </w:r>
      <w:r w:rsidRPr="00AE4268">
        <w:rPr>
          <w:b/>
          <w:bCs/>
          <w:sz w:val="24"/>
          <w:szCs w:val="24"/>
        </w:rPr>
        <w:t xml:space="preserve"> home page</w:t>
      </w:r>
    </w:p>
    <w:p w14:paraId="345D21A8" w14:textId="18C60321" w:rsidR="00AE4268" w:rsidRDefault="00AE4268" w:rsidP="00AE4268">
      <w:pPr>
        <w:rPr>
          <w:sz w:val="24"/>
          <w:szCs w:val="24"/>
        </w:rPr>
      </w:pPr>
      <w:r w:rsidRPr="00AE4268">
        <w:rPr>
          <w:sz w:val="24"/>
          <w:szCs w:val="24"/>
        </w:rPr>
        <w:t xml:space="preserve">Here on the top right corner we can see ‘logout’. Click it if you want to logout </w:t>
      </w:r>
      <w:proofErr w:type="gramStart"/>
      <w:r w:rsidRPr="00AE4268">
        <w:rPr>
          <w:sz w:val="24"/>
          <w:szCs w:val="24"/>
        </w:rPr>
        <w:t>at this time</w:t>
      </w:r>
      <w:proofErr w:type="gramEnd"/>
      <w:r w:rsidRPr="00AE4268">
        <w:rPr>
          <w:sz w:val="24"/>
          <w:szCs w:val="24"/>
        </w:rPr>
        <w:t xml:space="preserve"> and visit the program at a later time.</w:t>
      </w:r>
    </w:p>
    <w:p w14:paraId="22FB2775" w14:textId="77777777" w:rsidR="00D13EC5" w:rsidRDefault="00D13EC5" w:rsidP="004A01A6">
      <w:pPr>
        <w:rPr>
          <w:b/>
          <w:bCs/>
          <w:sz w:val="24"/>
          <w:szCs w:val="24"/>
        </w:rPr>
      </w:pPr>
    </w:p>
    <w:p w14:paraId="20265892" w14:textId="134C1B9C" w:rsidR="00D13EC5" w:rsidRDefault="00D13EC5" w:rsidP="00D13EC5">
      <w:pPr>
        <w:jc w:val="center"/>
        <w:rPr>
          <w:b/>
          <w:bCs/>
          <w:sz w:val="32"/>
          <w:szCs w:val="32"/>
        </w:rPr>
      </w:pPr>
      <w:r w:rsidRPr="00D13EC5">
        <w:rPr>
          <w:b/>
          <w:bCs/>
          <w:sz w:val="32"/>
          <w:szCs w:val="32"/>
        </w:rPr>
        <w:t>Task 1: Prioritization</w:t>
      </w:r>
    </w:p>
    <w:p w14:paraId="69CBFAAC" w14:textId="48A25E08" w:rsidR="00D13EC5" w:rsidRPr="00D13EC5" w:rsidRDefault="00D13EC5" w:rsidP="00D13EC5">
      <w:pPr>
        <w:rPr>
          <w:sz w:val="24"/>
          <w:szCs w:val="24"/>
        </w:rPr>
      </w:pPr>
      <w:r w:rsidRPr="00D13EC5">
        <w:rPr>
          <w:sz w:val="24"/>
          <w:szCs w:val="24"/>
        </w:rPr>
        <w:t xml:space="preserve">In this task, </w:t>
      </w:r>
      <w:r>
        <w:rPr>
          <w:sz w:val="24"/>
          <w:szCs w:val="24"/>
        </w:rPr>
        <w:t>we will divide the individual statements on nurse-doctor communication into five equal groups from 1 ‘least important’ to 5 ‘most important’.</w:t>
      </w:r>
      <w:r w:rsidR="005B3E0A">
        <w:rPr>
          <w:sz w:val="24"/>
          <w:szCs w:val="24"/>
        </w:rPr>
        <w:t xml:space="preserve"> </w:t>
      </w:r>
    </w:p>
    <w:p w14:paraId="6EF537DE" w14:textId="6CDAC78D" w:rsidR="005D144F" w:rsidRPr="004A01A6" w:rsidRDefault="004A01A6" w:rsidP="004A01A6">
      <w:pPr>
        <w:rPr>
          <w:b/>
          <w:bCs/>
          <w:sz w:val="24"/>
          <w:szCs w:val="24"/>
        </w:rPr>
      </w:pPr>
      <w:r>
        <w:rPr>
          <w:b/>
          <w:bCs/>
          <w:sz w:val="24"/>
          <w:szCs w:val="24"/>
        </w:rPr>
        <w:t xml:space="preserve">Step 1: </w:t>
      </w:r>
      <w:r w:rsidR="00EB348D" w:rsidRPr="004A01A6">
        <w:rPr>
          <w:b/>
          <w:bCs/>
          <w:sz w:val="24"/>
          <w:szCs w:val="24"/>
        </w:rPr>
        <w:t>Click on “Importance”</w:t>
      </w:r>
    </w:p>
    <w:p w14:paraId="44E3C624" w14:textId="268A43F1" w:rsidR="00994578" w:rsidRPr="004A01A6" w:rsidRDefault="004A01A6" w:rsidP="004A01A6">
      <w:pPr>
        <w:rPr>
          <w:sz w:val="24"/>
          <w:szCs w:val="24"/>
        </w:rPr>
      </w:pPr>
      <w:r>
        <w:rPr>
          <w:sz w:val="24"/>
          <w:szCs w:val="24"/>
        </w:rPr>
        <w:t xml:space="preserve">Once we click the importance (figure 1), it </w:t>
      </w:r>
      <w:r w:rsidR="00994578" w:rsidRPr="004A01A6">
        <w:rPr>
          <w:sz w:val="24"/>
          <w:szCs w:val="24"/>
        </w:rPr>
        <w:t xml:space="preserve">will take </w:t>
      </w:r>
      <w:r w:rsidR="00477F24" w:rsidRPr="004A01A6">
        <w:rPr>
          <w:sz w:val="24"/>
          <w:szCs w:val="24"/>
        </w:rPr>
        <w:t>us</w:t>
      </w:r>
      <w:r w:rsidR="00994578" w:rsidRPr="004A01A6">
        <w:rPr>
          <w:sz w:val="24"/>
          <w:szCs w:val="24"/>
        </w:rPr>
        <w:t xml:space="preserve"> to this page</w:t>
      </w:r>
      <w:r>
        <w:rPr>
          <w:sz w:val="24"/>
          <w:szCs w:val="24"/>
        </w:rPr>
        <w:t xml:space="preserve"> (figure 2)</w:t>
      </w:r>
      <w:r w:rsidR="00994578" w:rsidRPr="004A01A6">
        <w:rPr>
          <w:sz w:val="24"/>
          <w:szCs w:val="24"/>
        </w:rPr>
        <w:t>.</w:t>
      </w:r>
    </w:p>
    <w:p w14:paraId="5DFE8CB9" w14:textId="3832ACA9" w:rsidR="00994578" w:rsidRDefault="00994578" w:rsidP="00994578">
      <w:pPr>
        <w:pStyle w:val="ListParagraph"/>
        <w:ind w:left="360"/>
        <w:rPr>
          <w:sz w:val="24"/>
          <w:szCs w:val="24"/>
        </w:rPr>
      </w:pPr>
      <w:r>
        <w:rPr>
          <w:noProof/>
          <w:sz w:val="24"/>
          <w:szCs w:val="24"/>
        </w:rPr>
        <w:lastRenderedPageBreak/>
        <w:drawing>
          <wp:inline distT="0" distB="0" distL="0" distR="0" wp14:anchorId="2E4746A9" wp14:editId="78F8E849">
            <wp:extent cx="6352277" cy="288607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rioritization task home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1755" cy="2904011"/>
                    </a:xfrm>
                    <a:prstGeom prst="rect">
                      <a:avLst/>
                    </a:prstGeom>
                  </pic:spPr>
                </pic:pic>
              </a:graphicData>
            </a:graphic>
          </wp:inline>
        </w:drawing>
      </w:r>
    </w:p>
    <w:p w14:paraId="2F669708" w14:textId="3DBC6DD6" w:rsidR="001B3300" w:rsidRPr="001B3300" w:rsidRDefault="001B3300" w:rsidP="001B3300">
      <w:pPr>
        <w:pStyle w:val="ListParagraph"/>
        <w:ind w:left="360"/>
        <w:jc w:val="center"/>
        <w:rPr>
          <w:b/>
          <w:bCs/>
          <w:sz w:val="24"/>
          <w:szCs w:val="24"/>
        </w:rPr>
      </w:pPr>
      <w:r w:rsidRPr="001B3300">
        <w:rPr>
          <w:b/>
          <w:bCs/>
          <w:sz w:val="24"/>
          <w:szCs w:val="24"/>
        </w:rPr>
        <w:t xml:space="preserve">Figure 2: Prioritizing task </w:t>
      </w:r>
      <w:r>
        <w:rPr>
          <w:b/>
          <w:bCs/>
          <w:sz w:val="24"/>
          <w:szCs w:val="24"/>
        </w:rPr>
        <w:t xml:space="preserve">home </w:t>
      </w:r>
      <w:r w:rsidRPr="001B3300">
        <w:rPr>
          <w:b/>
          <w:bCs/>
          <w:sz w:val="24"/>
          <w:szCs w:val="24"/>
        </w:rPr>
        <w:t>page</w:t>
      </w:r>
    </w:p>
    <w:p w14:paraId="0B16B0E1" w14:textId="25F62198" w:rsidR="00994578" w:rsidRDefault="00994578" w:rsidP="00F62E66">
      <w:pPr>
        <w:pStyle w:val="ListParagraph"/>
        <w:ind w:left="0"/>
        <w:rPr>
          <w:sz w:val="24"/>
          <w:szCs w:val="24"/>
        </w:rPr>
      </w:pPr>
      <w:r>
        <w:rPr>
          <w:sz w:val="24"/>
          <w:szCs w:val="24"/>
        </w:rPr>
        <w:t xml:space="preserve">Here </w:t>
      </w:r>
      <w:r w:rsidR="00BC34DD">
        <w:rPr>
          <w:sz w:val="24"/>
          <w:szCs w:val="24"/>
        </w:rPr>
        <w:t>we</w:t>
      </w:r>
      <w:r>
        <w:rPr>
          <w:sz w:val="24"/>
          <w:szCs w:val="24"/>
        </w:rPr>
        <w:t xml:space="preserve"> can see five vertical </w:t>
      </w:r>
      <w:proofErr w:type="spellStart"/>
      <w:r>
        <w:rPr>
          <w:sz w:val="24"/>
          <w:szCs w:val="24"/>
        </w:rPr>
        <w:t>coulumns</w:t>
      </w:r>
      <w:proofErr w:type="spellEnd"/>
      <w:r>
        <w:rPr>
          <w:sz w:val="24"/>
          <w:szCs w:val="24"/>
        </w:rPr>
        <w:t xml:space="preserve"> </w:t>
      </w:r>
      <w:r w:rsidR="00ED2970">
        <w:rPr>
          <w:sz w:val="24"/>
          <w:szCs w:val="24"/>
        </w:rPr>
        <w:t>and a pack of yellow cards</w:t>
      </w:r>
      <w:r w:rsidR="00251758">
        <w:rPr>
          <w:sz w:val="24"/>
          <w:szCs w:val="24"/>
        </w:rPr>
        <w:t xml:space="preserve"> (at the lower left corner)</w:t>
      </w:r>
      <w:r w:rsidR="00ED2970">
        <w:rPr>
          <w:sz w:val="24"/>
          <w:szCs w:val="24"/>
        </w:rPr>
        <w:t xml:space="preserve"> containing the statements generated from the interview. </w:t>
      </w:r>
      <w:r w:rsidR="00BC34DD">
        <w:rPr>
          <w:sz w:val="24"/>
          <w:szCs w:val="24"/>
        </w:rPr>
        <w:t xml:space="preserve">The </w:t>
      </w:r>
      <w:r w:rsidR="00ED2970">
        <w:rPr>
          <w:sz w:val="24"/>
          <w:szCs w:val="24"/>
        </w:rPr>
        <w:t>‘</w:t>
      </w:r>
      <w:proofErr w:type="gramStart"/>
      <w:r w:rsidR="00ED2970">
        <w:rPr>
          <w:sz w:val="24"/>
          <w:szCs w:val="24"/>
        </w:rPr>
        <w:t>home</w:t>
      </w:r>
      <w:r w:rsidR="00E51F20">
        <w:rPr>
          <w:sz w:val="24"/>
          <w:szCs w:val="24"/>
        </w:rPr>
        <w:t xml:space="preserve"> </w:t>
      </w:r>
      <w:r w:rsidR="00ED2970">
        <w:rPr>
          <w:sz w:val="24"/>
          <w:szCs w:val="24"/>
        </w:rPr>
        <w:t>’</w:t>
      </w:r>
      <w:proofErr w:type="gramEnd"/>
      <w:r w:rsidR="00ED2970">
        <w:rPr>
          <w:sz w:val="24"/>
          <w:szCs w:val="24"/>
        </w:rPr>
        <w:t xml:space="preserve"> </w:t>
      </w:r>
      <w:r w:rsidR="00E51F20">
        <w:rPr>
          <w:noProof/>
        </w:rPr>
        <w:drawing>
          <wp:inline distT="0" distB="0" distL="0" distR="0" wp14:anchorId="1DB4B4D9" wp14:editId="16B32642">
            <wp:extent cx="219075" cy="219075"/>
            <wp:effectExtent l="0" t="0" r="9525" b="9525"/>
            <wp:docPr id="3" name="Picture 3" descr="Download-Button-Home-House-Png-Image-67324-For-Designing-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Button-Home-House-Png-Image-67324-For-Designing-Project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A30528">
        <w:rPr>
          <w:sz w:val="24"/>
          <w:szCs w:val="24"/>
        </w:rPr>
        <w:t>button at the lower right corner</w:t>
      </w:r>
      <w:r w:rsidR="00BC34DD">
        <w:rPr>
          <w:sz w:val="24"/>
          <w:szCs w:val="24"/>
        </w:rPr>
        <w:t xml:space="preserve"> </w:t>
      </w:r>
      <w:r w:rsidR="00A30528">
        <w:rPr>
          <w:sz w:val="24"/>
          <w:szCs w:val="24"/>
        </w:rPr>
        <w:t>allows us to save the task</w:t>
      </w:r>
      <w:r w:rsidR="00BC34DD">
        <w:rPr>
          <w:sz w:val="24"/>
          <w:szCs w:val="24"/>
        </w:rPr>
        <w:t xml:space="preserve"> and </w:t>
      </w:r>
      <w:r w:rsidR="00251758">
        <w:rPr>
          <w:sz w:val="24"/>
          <w:szCs w:val="24"/>
        </w:rPr>
        <w:t>exit</w:t>
      </w:r>
      <w:r w:rsidR="00A30528">
        <w:rPr>
          <w:sz w:val="24"/>
          <w:szCs w:val="24"/>
        </w:rPr>
        <w:t xml:space="preserve">. </w:t>
      </w:r>
    </w:p>
    <w:p w14:paraId="04486F9A" w14:textId="77777777" w:rsidR="00CD3BC4" w:rsidRDefault="00CD3BC4" w:rsidP="00CD3BC4">
      <w:pPr>
        <w:pStyle w:val="ListParagraph"/>
        <w:ind w:left="360"/>
        <w:rPr>
          <w:b/>
          <w:bCs/>
          <w:sz w:val="24"/>
          <w:szCs w:val="24"/>
        </w:rPr>
      </w:pPr>
    </w:p>
    <w:p w14:paraId="7CB74425" w14:textId="398D7EDB" w:rsidR="00477F24" w:rsidRPr="00CD3BC4" w:rsidRDefault="00CD3BC4" w:rsidP="00F62E66">
      <w:pPr>
        <w:pStyle w:val="ListParagraph"/>
        <w:ind w:left="0"/>
        <w:rPr>
          <w:b/>
          <w:bCs/>
          <w:sz w:val="24"/>
          <w:szCs w:val="24"/>
        </w:rPr>
      </w:pPr>
      <w:r>
        <w:rPr>
          <w:b/>
          <w:bCs/>
          <w:sz w:val="24"/>
          <w:szCs w:val="24"/>
        </w:rPr>
        <w:t xml:space="preserve">Step 2: </w:t>
      </w:r>
      <w:r w:rsidR="00477F24" w:rsidRPr="00CD3BC4">
        <w:rPr>
          <w:b/>
          <w:bCs/>
          <w:sz w:val="24"/>
          <w:szCs w:val="24"/>
        </w:rPr>
        <w:t>Drag the cards into the vertical columns</w:t>
      </w:r>
    </w:p>
    <w:p w14:paraId="7A0A55E6" w14:textId="3C8ABB03" w:rsidR="001C714B" w:rsidRDefault="00477F24" w:rsidP="00F62E66">
      <w:pPr>
        <w:pStyle w:val="ListParagraph"/>
        <w:ind w:left="0"/>
        <w:rPr>
          <w:sz w:val="24"/>
          <w:szCs w:val="24"/>
        </w:rPr>
      </w:pPr>
      <w:r w:rsidRPr="00477F24">
        <w:rPr>
          <w:sz w:val="24"/>
          <w:szCs w:val="24"/>
        </w:rPr>
        <w:t>Now</w:t>
      </w:r>
      <w:r w:rsidR="00251758">
        <w:rPr>
          <w:sz w:val="24"/>
          <w:szCs w:val="24"/>
        </w:rPr>
        <w:t xml:space="preserve"> </w:t>
      </w:r>
      <w:r w:rsidR="008928CB">
        <w:rPr>
          <w:sz w:val="24"/>
          <w:szCs w:val="24"/>
        </w:rPr>
        <w:t xml:space="preserve">we </w:t>
      </w:r>
      <w:r w:rsidR="00251758">
        <w:rPr>
          <w:sz w:val="24"/>
          <w:szCs w:val="24"/>
        </w:rPr>
        <w:t xml:space="preserve">need to drag </w:t>
      </w:r>
      <w:r w:rsidR="004C68CE">
        <w:rPr>
          <w:sz w:val="24"/>
          <w:szCs w:val="24"/>
        </w:rPr>
        <w:t xml:space="preserve">each </w:t>
      </w:r>
      <w:r w:rsidR="00251758">
        <w:rPr>
          <w:sz w:val="24"/>
          <w:szCs w:val="24"/>
        </w:rPr>
        <w:t xml:space="preserve">card from the pile and place it into </w:t>
      </w:r>
      <w:proofErr w:type="gramStart"/>
      <w:r w:rsidR="00D13EC5">
        <w:rPr>
          <w:sz w:val="24"/>
          <w:szCs w:val="24"/>
        </w:rPr>
        <w:t>In</w:t>
      </w:r>
      <w:proofErr w:type="gramEnd"/>
      <w:r w:rsidR="00D13EC5">
        <w:rPr>
          <w:sz w:val="24"/>
          <w:szCs w:val="24"/>
        </w:rPr>
        <w:t xml:space="preserve"> </w:t>
      </w:r>
      <w:r w:rsidR="00251758">
        <w:rPr>
          <w:sz w:val="24"/>
          <w:szCs w:val="24"/>
        </w:rPr>
        <w:t xml:space="preserve">one of the five vertical columns. </w:t>
      </w:r>
      <w:r w:rsidR="00994471">
        <w:rPr>
          <w:sz w:val="24"/>
          <w:szCs w:val="24"/>
        </w:rPr>
        <w:t xml:space="preserve">These cards </w:t>
      </w:r>
      <w:proofErr w:type="gramStart"/>
      <w:r w:rsidR="00994471">
        <w:rPr>
          <w:sz w:val="24"/>
          <w:szCs w:val="24"/>
        </w:rPr>
        <w:t>needs</w:t>
      </w:r>
      <w:proofErr w:type="gramEnd"/>
      <w:r w:rsidR="00994471">
        <w:rPr>
          <w:sz w:val="24"/>
          <w:szCs w:val="24"/>
        </w:rPr>
        <w:t xml:space="preserve"> to be organized into the columns based on what you thinks is important for nurse</w:t>
      </w:r>
      <w:r w:rsidR="00D76DDB">
        <w:rPr>
          <w:sz w:val="24"/>
          <w:szCs w:val="24"/>
        </w:rPr>
        <w:t xml:space="preserve">-doctor communication. </w:t>
      </w:r>
      <w:r w:rsidR="001C714B">
        <w:rPr>
          <w:sz w:val="24"/>
          <w:szCs w:val="24"/>
        </w:rPr>
        <w:t xml:space="preserve">The column at the left </w:t>
      </w:r>
      <w:r w:rsidR="001C714B" w:rsidRPr="00202A59">
        <w:rPr>
          <w:sz w:val="24"/>
          <w:szCs w:val="24"/>
        </w:rPr>
        <w:t>represents ‘</w:t>
      </w:r>
      <w:r w:rsidR="001C714B">
        <w:rPr>
          <w:sz w:val="24"/>
          <w:szCs w:val="24"/>
        </w:rPr>
        <w:t>least</w:t>
      </w:r>
      <w:r w:rsidR="001C714B" w:rsidRPr="00202A59">
        <w:rPr>
          <w:sz w:val="24"/>
          <w:szCs w:val="24"/>
        </w:rPr>
        <w:t xml:space="preserve"> important’ whereas the column at the extreme right represents ‘</w:t>
      </w:r>
      <w:r w:rsidR="001C714B">
        <w:rPr>
          <w:sz w:val="24"/>
          <w:szCs w:val="24"/>
        </w:rPr>
        <w:t>most</w:t>
      </w:r>
      <w:r w:rsidR="001C714B" w:rsidRPr="00202A59">
        <w:rPr>
          <w:sz w:val="24"/>
          <w:szCs w:val="24"/>
        </w:rPr>
        <w:t xml:space="preserve"> important’.</w:t>
      </w:r>
      <w:r w:rsidR="00E55337">
        <w:rPr>
          <w:sz w:val="24"/>
          <w:szCs w:val="24"/>
        </w:rPr>
        <w:t xml:space="preserve"> In figure 3, </w:t>
      </w:r>
      <w:r w:rsidR="00887D2F">
        <w:rPr>
          <w:sz w:val="24"/>
          <w:szCs w:val="24"/>
        </w:rPr>
        <w:t>we can see that items 1-19 have been moved</w:t>
      </w:r>
      <w:r w:rsidR="00B3760E">
        <w:rPr>
          <w:sz w:val="24"/>
          <w:szCs w:val="24"/>
        </w:rPr>
        <w:t xml:space="preserve"> from the deck into the columns.</w:t>
      </w:r>
    </w:p>
    <w:p w14:paraId="63D67B32" w14:textId="431F4F16" w:rsidR="00477F24" w:rsidRDefault="001C714B" w:rsidP="00477F24">
      <w:pPr>
        <w:pStyle w:val="ListParagraph"/>
        <w:ind w:left="360"/>
        <w:rPr>
          <w:sz w:val="24"/>
          <w:szCs w:val="24"/>
        </w:rPr>
      </w:pPr>
      <w:r>
        <w:rPr>
          <w:noProof/>
          <w:sz w:val="24"/>
          <w:szCs w:val="24"/>
        </w:rPr>
        <w:drawing>
          <wp:inline distT="0" distB="0" distL="0" distR="0" wp14:anchorId="51C1102B" wp14:editId="3405B013">
            <wp:extent cx="6238875" cy="3095625"/>
            <wp:effectExtent l="0" t="0" r="9525" b="952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prioritization.jpg"/>
                    <pic:cNvPicPr/>
                  </pic:nvPicPr>
                  <pic:blipFill>
                    <a:blip r:embed="rId13">
                      <a:extLst>
                        <a:ext uri="{28A0092B-C50C-407E-A947-70E740481C1C}">
                          <a14:useLocalDpi xmlns:a14="http://schemas.microsoft.com/office/drawing/2010/main" val="0"/>
                        </a:ext>
                      </a:extLst>
                    </a:blip>
                    <a:stretch>
                      <a:fillRect/>
                    </a:stretch>
                  </pic:blipFill>
                  <pic:spPr>
                    <a:xfrm>
                      <a:off x="0" y="0"/>
                      <a:ext cx="6270477" cy="3111305"/>
                    </a:xfrm>
                    <a:prstGeom prst="rect">
                      <a:avLst/>
                    </a:prstGeom>
                  </pic:spPr>
                </pic:pic>
              </a:graphicData>
            </a:graphic>
          </wp:inline>
        </w:drawing>
      </w:r>
    </w:p>
    <w:p w14:paraId="3C238A6F" w14:textId="5C6E4A5E" w:rsidR="00CD3BC4" w:rsidRDefault="00CD3BC4" w:rsidP="00E55337">
      <w:pPr>
        <w:pStyle w:val="ListParagraph"/>
        <w:ind w:left="360"/>
        <w:jc w:val="center"/>
        <w:rPr>
          <w:b/>
          <w:bCs/>
          <w:sz w:val="24"/>
          <w:szCs w:val="24"/>
        </w:rPr>
      </w:pPr>
      <w:r>
        <w:rPr>
          <w:b/>
          <w:bCs/>
          <w:sz w:val="24"/>
          <w:szCs w:val="24"/>
        </w:rPr>
        <w:t xml:space="preserve">Figure </w:t>
      </w:r>
      <w:r w:rsidR="00E55337">
        <w:rPr>
          <w:b/>
          <w:bCs/>
          <w:sz w:val="24"/>
          <w:szCs w:val="24"/>
        </w:rPr>
        <w:t>3: Moving cards from the deck to one of five vertical columns</w:t>
      </w:r>
    </w:p>
    <w:p w14:paraId="2EF18956" w14:textId="77777777" w:rsidR="00B3760E" w:rsidRDefault="00B3760E" w:rsidP="00CD3BC4">
      <w:pPr>
        <w:pStyle w:val="ListParagraph"/>
        <w:ind w:left="360"/>
        <w:rPr>
          <w:b/>
          <w:bCs/>
          <w:sz w:val="24"/>
          <w:szCs w:val="24"/>
        </w:rPr>
      </w:pPr>
    </w:p>
    <w:p w14:paraId="337E2C62" w14:textId="548289E9" w:rsidR="004C68CE" w:rsidRPr="004C68CE" w:rsidRDefault="00CD3BC4" w:rsidP="00F62E66">
      <w:pPr>
        <w:pStyle w:val="ListParagraph"/>
        <w:ind w:left="0"/>
        <w:rPr>
          <w:b/>
          <w:bCs/>
          <w:sz w:val="24"/>
          <w:szCs w:val="24"/>
        </w:rPr>
      </w:pPr>
      <w:r>
        <w:rPr>
          <w:b/>
          <w:bCs/>
          <w:sz w:val="24"/>
          <w:szCs w:val="24"/>
        </w:rPr>
        <w:t xml:space="preserve">Step 3: </w:t>
      </w:r>
      <w:r w:rsidR="004C68CE" w:rsidRPr="004C68CE">
        <w:rPr>
          <w:b/>
          <w:bCs/>
          <w:sz w:val="24"/>
          <w:szCs w:val="24"/>
        </w:rPr>
        <w:t xml:space="preserve">Moving </w:t>
      </w:r>
      <w:r w:rsidR="004C68CE">
        <w:rPr>
          <w:b/>
          <w:bCs/>
          <w:sz w:val="24"/>
          <w:szCs w:val="24"/>
        </w:rPr>
        <w:t>cards from one column to another</w:t>
      </w:r>
    </w:p>
    <w:p w14:paraId="2329E19A" w14:textId="2214D933" w:rsidR="00524D46" w:rsidRDefault="00524D46" w:rsidP="00F62E66">
      <w:pPr>
        <w:pStyle w:val="ListParagraph"/>
        <w:ind w:left="0"/>
        <w:rPr>
          <w:sz w:val="24"/>
          <w:szCs w:val="24"/>
        </w:rPr>
      </w:pPr>
      <w:r>
        <w:rPr>
          <w:sz w:val="24"/>
          <w:szCs w:val="24"/>
        </w:rPr>
        <w:t>If we think that we have placed a card into the wrong column, we can d</w:t>
      </w:r>
      <w:r w:rsidR="00C50E23">
        <w:rPr>
          <w:sz w:val="24"/>
          <w:szCs w:val="24"/>
        </w:rPr>
        <w:t xml:space="preserve">rag the card from one column to another column. </w:t>
      </w:r>
    </w:p>
    <w:p w14:paraId="06D1B17C" w14:textId="66BAF7C4" w:rsidR="00B3760E" w:rsidRDefault="00B3760E" w:rsidP="00F62E66">
      <w:pPr>
        <w:pStyle w:val="ListParagraph"/>
        <w:ind w:left="0"/>
        <w:rPr>
          <w:sz w:val="24"/>
          <w:szCs w:val="24"/>
        </w:rPr>
      </w:pPr>
      <w:r>
        <w:rPr>
          <w:sz w:val="24"/>
          <w:szCs w:val="24"/>
        </w:rPr>
        <w:t xml:space="preserve">For example we can drag the card “item </w:t>
      </w:r>
      <w:proofErr w:type="gramStart"/>
      <w:r>
        <w:rPr>
          <w:sz w:val="24"/>
          <w:szCs w:val="24"/>
        </w:rPr>
        <w:t>22”(</w:t>
      </w:r>
      <w:proofErr w:type="gramEnd"/>
      <w:r>
        <w:rPr>
          <w:sz w:val="24"/>
          <w:szCs w:val="24"/>
        </w:rPr>
        <w:t>figure 4</w:t>
      </w:r>
      <w:r>
        <w:rPr>
          <w:sz w:val="24"/>
          <w:szCs w:val="24"/>
        </w:rPr>
        <w:t>) from column 2 ‘less important’ (picture above) to column 5 “more important” (</w:t>
      </w:r>
      <w:r>
        <w:rPr>
          <w:sz w:val="24"/>
          <w:szCs w:val="24"/>
        </w:rPr>
        <w:t>figure 5</w:t>
      </w:r>
      <w:r>
        <w:rPr>
          <w:sz w:val="24"/>
          <w:szCs w:val="24"/>
        </w:rPr>
        <w:t>)</w:t>
      </w:r>
      <w:r w:rsidR="00F62E66">
        <w:rPr>
          <w:sz w:val="24"/>
          <w:szCs w:val="24"/>
        </w:rPr>
        <w:t>.</w:t>
      </w:r>
    </w:p>
    <w:p w14:paraId="14DD3F4A" w14:textId="77777777" w:rsidR="00B3760E" w:rsidRDefault="00B3760E" w:rsidP="00477F24">
      <w:pPr>
        <w:pStyle w:val="ListParagraph"/>
        <w:ind w:left="360"/>
        <w:rPr>
          <w:sz w:val="24"/>
          <w:szCs w:val="24"/>
        </w:rPr>
      </w:pPr>
    </w:p>
    <w:p w14:paraId="306CB0D2" w14:textId="1ECF1DFE" w:rsidR="00C50E23" w:rsidRDefault="00C50E23" w:rsidP="00477F24">
      <w:pPr>
        <w:pStyle w:val="ListParagraph"/>
        <w:ind w:left="360"/>
        <w:rPr>
          <w:sz w:val="24"/>
          <w:szCs w:val="24"/>
        </w:rPr>
      </w:pPr>
      <w:r>
        <w:rPr>
          <w:noProof/>
          <w:sz w:val="24"/>
          <w:szCs w:val="24"/>
        </w:rPr>
        <w:drawing>
          <wp:inline distT="0" distB="0" distL="0" distR="0" wp14:anchorId="0ABE6D1F" wp14:editId="58B0B0AB">
            <wp:extent cx="6858000" cy="3305175"/>
            <wp:effectExtent l="0" t="0" r="0" b="952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priortization.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305175"/>
                    </a:xfrm>
                    <a:prstGeom prst="rect">
                      <a:avLst/>
                    </a:prstGeom>
                  </pic:spPr>
                </pic:pic>
              </a:graphicData>
            </a:graphic>
          </wp:inline>
        </w:drawing>
      </w:r>
    </w:p>
    <w:p w14:paraId="7605FC7B" w14:textId="1217BA82" w:rsidR="008928CB" w:rsidRDefault="00721580" w:rsidP="00721580">
      <w:pPr>
        <w:pStyle w:val="ListParagraph"/>
        <w:ind w:left="360"/>
        <w:jc w:val="center"/>
        <w:rPr>
          <w:b/>
          <w:bCs/>
          <w:sz w:val="24"/>
          <w:szCs w:val="24"/>
        </w:rPr>
      </w:pPr>
      <w:r w:rsidRPr="00721580">
        <w:rPr>
          <w:b/>
          <w:bCs/>
          <w:sz w:val="24"/>
          <w:szCs w:val="24"/>
        </w:rPr>
        <w:t>Figure 4: Moving statements between vertical columns</w:t>
      </w:r>
    </w:p>
    <w:p w14:paraId="335AC5CC" w14:textId="77777777" w:rsidR="00721580" w:rsidRPr="005B3E0A" w:rsidRDefault="00721580" w:rsidP="00721580">
      <w:pPr>
        <w:pStyle w:val="ListParagraph"/>
        <w:ind w:left="360"/>
        <w:jc w:val="center"/>
        <w:rPr>
          <w:b/>
          <w:bCs/>
          <w:sz w:val="14"/>
          <w:szCs w:val="14"/>
        </w:rPr>
      </w:pPr>
    </w:p>
    <w:p w14:paraId="0B2D8710" w14:textId="1E017574" w:rsidR="001C714B" w:rsidRDefault="00635E5A" w:rsidP="00477F24">
      <w:pPr>
        <w:pStyle w:val="ListParagraph"/>
        <w:ind w:left="360"/>
        <w:rPr>
          <w:sz w:val="24"/>
          <w:szCs w:val="24"/>
        </w:rPr>
      </w:pPr>
      <w:r>
        <w:rPr>
          <w:noProof/>
          <w:sz w:val="24"/>
          <w:szCs w:val="24"/>
        </w:rPr>
        <w:drawing>
          <wp:inline distT="0" distB="0" distL="0" distR="0" wp14:anchorId="4C9BE0A1" wp14:editId="2A9B2C5B">
            <wp:extent cx="6858000" cy="333375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prioritization.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333750"/>
                    </a:xfrm>
                    <a:prstGeom prst="rect">
                      <a:avLst/>
                    </a:prstGeom>
                  </pic:spPr>
                </pic:pic>
              </a:graphicData>
            </a:graphic>
          </wp:inline>
        </w:drawing>
      </w:r>
    </w:p>
    <w:p w14:paraId="588A3B05" w14:textId="3C630245" w:rsidR="00E456E7" w:rsidRDefault="00721580" w:rsidP="00721580">
      <w:pPr>
        <w:pStyle w:val="ListParagraph"/>
        <w:ind w:left="360"/>
        <w:jc w:val="center"/>
        <w:rPr>
          <w:b/>
          <w:bCs/>
          <w:sz w:val="24"/>
          <w:szCs w:val="24"/>
        </w:rPr>
      </w:pPr>
      <w:r w:rsidRPr="00721580">
        <w:rPr>
          <w:b/>
          <w:bCs/>
          <w:sz w:val="24"/>
          <w:szCs w:val="24"/>
        </w:rPr>
        <w:t>Figure 5: Moving statements between columns</w:t>
      </w:r>
    </w:p>
    <w:p w14:paraId="0E8BDDF5" w14:textId="36355689" w:rsidR="00477F24" w:rsidRDefault="00721580" w:rsidP="00F62E66">
      <w:pPr>
        <w:pStyle w:val="ListParagraph"/>
        <w:ind w:left="0"/>
        <w:rPr>
          <w:b/>
          <w:bCs/>
          <w:sz w:val="24"/>
          <w:szCs w:val="24"/>
        </w:rPr>
      </w:pPr>
      <w:r>
        <w:rPr>
          <w:b/>
          <w:bCs/>
          <w:sz w:val="24"/>
          <w:szCs w:val="24"/>
        </w:rPr>
        <w:lastRenderedPageBreak/>
        <w:t>Step</w:t>
      </w:r>
      <w:r w:rsidR="00EF2E16">
        <w:rPr>
          <w:b/>
          <w:bCs/>
          <w:sz w:val="24"/>
          <w:szCs w:val="24"/>
        </w:rPr>
        <w:t xml:space="preserve"> 4</w:t>
      </w:r>
      <w:r>
        <w:rPr>
          <w:b/>
          <w:bCs/>
          <w:sz w:val="24"/>
          <w:szCs w:val="24"/>
        </w:rPr>
        <w:t xml:space="preserve">: </w:t>
      </w:r>
      <w:r w:rsidR="00E456E7">
        <w:rPr>
          <w:b/>
          <w:bCs/>
          <w:sz w:val="24"/>
          <w:szCs w:val="24"/>
        </w:rPr>
        <w:t>Ensuring that each column has equal number of cards</w:t>
      </w:r>
    </w:p>
    <w:p w14:paraId="2DFEBF69" w14:textId="73E5871D" w:rsidR="004C68CE" w:rsidRDefault="004C68CE" w:rsidP="00F62E66">
      <w:pPr>
        <w:pStyle w:val="ListParagraph"/>
        <w:ind w:left="0"/>
        <w:rPr>
          <w:sz w:val="24"/>
          <w:szCs w:val="24"/>
        </w:rPr>
      </w:pPr>
      <w:r>
        <w:rPr>
          <w:sz w:val="24"/>
          <w:szCs w:val="24"/>
        </w:rPr>
        <w:t xml:space="preserve">We need to ensure that equal number of cards are placed in each column. If the number of cards in one column exceeds the maximum number of cards that it can have, it will not be </w:t>
      </w:r>
      <w:proofErr w:type="gramStart"/>
      <w:r>
        <w:rPr>
          <w:sz w:val="24"/>
          <w:szCs w:val="24"/>
        </w:rPr>
        <w:t>saved</w:t>
      </w:r>
      <w:proofErr w:type="gramEnd"/>
      <w:r>
        <w:rPr>
          <w:sz w:val="24"/>
          <w:szCs w:val="24"/>
        </w:rPr>
        <w:t xml:space="preserve"> and these cards are placed back into the deck (at the bottom left corner where all cards are seen at the beginning)</w:t>
      </w:r>
      <w:r w:rsidR="00EF2E16">
        <w:rPr>
          <w:sz w:val="24"/>
          <w:szCs w:val="24"/>
        </w:rPr>
        <w:t>.</w:t>
      </w:r>
    </w:p>
    <w:p w14:paraId="477D6769" w14:textId="30F4F4FF" w:rsidR="00EF2E16" w:rsidRDefault="00EF2E16" w:rsidP="00F62E66">
      <w:pPr>
        <w:pStyle w:val="ListParagraph"/>
        <w:ind w:left="0"/>
        <w:rPr>
          <w:sz w:val="24"/>
          <w:szCs w:val="24"/>
        </w:rPr>
      </w:pPr>
      <w:r>
        <w:rPr>
          <w:sz w:val="24"/>
          <w:szCs w:val="24"/>
        </w:rPr>
        <w:t xml:space="preserve">For example, in figure 6 “item 78” exceeds beyond the capacity of column 4. If we have to place the card in this place, we don’t have any more space here; </w:t>
      </w:r>
      <w:proofErr w:type="gramStart"/>
      <w:r>
        <w:rPr>
          <w:sz w:val="24"/>
          <w:szCs w:val="24"/>
        </w:rPr>
        <w:t>so</w:t>
      </w:r>
      <w:proofErr w:type="gramEnd"/>
      <w:r>
        <w:rPr>
          <w:sz w:val="24"/>
          <w:szCs w:val="24"/>
        </w:rPr>
        <w:t xml:space="preserve"> we need to create space for column 4.</w:t>
      </w:r>
    </w:p>
    <w:p w14:paraId="53A7B4E7" w14:textId="65AB4F8F" w:rsidR="00C045AF" w:rsidRDefault="00C045AF" w:rsidP="004C68CE">
      <w:pPr>
        <w:pStyle w:val="ListParagraph"/>
        <w:ind w:left="360"/>
        <w:rPr>
          <w:sz w:val="24"/>
          <w:szCs w:val="24"/>
        </w:rPr>
      </w:pPr>
      <w:r>
        <w:rPr>
          <w:noProof/>
          <w:sz w:val="24"/>
          <w:szCs w:val="24"/>
        </w:rPr>
        <w:drawing>
          <wp:inline distT="0" distB="0" distL="0" distR="0" wp14:anchorId="714656C4" wp14:editId="6DEADB63">
            <wp:extent cx="6619875" cy="2695575"/>
            <wp:effectExtent l="0" t="0" r="9525" b="952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Prioritization.jpg"/>
                    <pic:cNvPicPr/>
                  </pic:nvPicPr>
                  <pic:blipFill>
                    <a:blip r:embed="rId16">
                      <a:extLst>
                        <a:ext uri="{28A0092B-C50C-407E-A947-70E740481C1C}">
                          <a14:useLocalDpi xmlns:a14="http://schemas.microsoft.com/office/drawing/2010/main" val="0"/>
                        </a:ext>
                      </a:extLst>
                    </a:blip>
                    <a:stretch>
                      <a:fillRect/>
                    </a:stretch>
                  </pic:blipFill>
                  <pic:spPr>
                    <a:xfrm>
                      <a:off x="0" y="0"/>
                      <a:ext cx="6619875" cy="2695575"/>
                    </a:xfrm>
                    <a:prstGeom prst="rect">
                      <a:avLst/>
                    </a:prstGeom>
                  </pic:spPr>
                </pic:pic>
              </a:graphicData>
            </a:graphic>
          </wp:inline>
        </w:drawing>
      </w:r>
    </w:p>
    <w:p w14:paraId="63EE303A" w14:textId="45FF92D2" w:rsidR="00EF2E16" w:rsidRPr="00F62E66" w:rsidRDefault="00EF2E16" w:rsidP="00F62E66">
      <w:pPr>
        <w:pStyle w:val="ListParagraph"/>
        <w:ind w:left="360"/>
        <w:jc w:val="center"/>
        <w:rPr>
          <w:b/>
          <w:bCs/>
          <w:sz w:val="24"/>
          <w:szCs w:val="24"/>
        </w:rPr>
      </w:pPr>
      <w:r w:rsidRPr="00F62E66">
        <w:rPr>
          <w:b/>
          <w:bCs/>
          <w:sz w:val="24"/>
          <w:szCs w:val="24"/>
        </w:rPr>
        <w:t xml:space="preserve">Figure 6: </w:t>
      </w:r>
      <w:r w:rsidR="00D663AE" w:rsidRPr="00F62E66">
        <w:rPr>
          <w:b/>
          <w:bCs/>
          <w:sz w:val="24"/>
          <w:szCs w:val="24"/>
        </w:rPr>
        <w:t>Managing excess cards in</w:t>
      </w:r>
      <w:r w:rsidR="00F62E66" w:rsidRPr="00F62E66">
        <w:rPr>
          <w:b/>
          <w:bCs/>
          <w:sz w:val="24"/>
          <w:szCs w:val="24"/>
        </w:rPr>
        <w:t xml:space="preserve"> one column</w:t>
      </w:r>
    </w:p>
    <w:p w14:paraId="7818086C" w14:textId="4067A9E9" w:rsidR="00C045AF" w:rsidRDefault="00C045AF" w:rsidP="00F62E66">
      <w:pPr>
        <w:pStyle w:val="ListParagraph"/>
        <w:ind w:left="0"/>
        <w:rPr>
          <w:sz w:val="24"/>
          <w:szCs w:val="24"/>
        </w:rPr>
      </w:pPr>
      <w:r>
        <w:rPr>
          <w:sz w:val="24"/>
          <w:szCs w:val="24"/>
        </w:rPr>
        <w:t>For this, we need to remove a card from this column.</w:t>
      </w:r>
      <w:r w:rsidR="003A04B7">
        <w:rPr>
          <w:sz w:val="24"/>
          <w:szCs w:val="24"/>
        </w:rPr>
        <w:t xml:space="preserve"> We can do it by selecting a card</w:t>
      </w:r>
      <w:r w:rsidR="00F02E12">
        <w:rPr>
          <w:sz w:val="24"/>
          <w:szCs w:val="24"/>
        </w:rPr>
        <w:t xml:space="preserve"> </w:t>
      </w:r>
      <w:r w:rsidR="00F02E12">
        <w:rPr>
          <w:sz w:val="24"/>
          <w:szCs w:val="24"/>
        </w:rPr>
        <w:t>(say for example “item 11</w:t>
      </w:r>
      <w:proofErr w:type="gramStart"/>
      <w:r w:rsidR="00F02E12">
        <w:rPr>
          <w:sz w:val="24"/>
          <w:szCs w:val="24"/>
        </w:rPr>
        <w:t xml:space="preserve">”) </w:t>
      </w:r>
      <w:r w:rsidR="003A04B7">
        <w:rPr>
          <w:sz w:val="24"/>
          <w:szCs w:val="24"/>
        </w:rPr>
        <w:t xml:space="preserve"> which</w:t>
      </w:r>
      <w:proofErr w:type="gramEnd"/>
      <w:r w:rsidR="003A04B7">
        <w:rPr>
          <w:sz w:val="24"/>
          <w:szCs w:val="24"/>
        </w:rPr>
        <w:t xml:space="preserve"> we think might </w:t>
      </w:r>
      <w:r w:rsidR="008862BB">
        <w:rPr>
          <w:sz w:val="24"/>
          <w:szCs w:val="24"/>
        </w:rPr>
        <w:t>not be suitable for this column and placing it back to the deck. The card</w:t>
      </w:r>
      <w:r w:rsidR="00F02E12">
        <w:rPr>
          <w:sz w:val="24"/>
          <w:szCs w:val="24"/>
        </w:rPr>
        <w:t xml:space="preserve"> “item 11”</w:t>
      </w:r>
      <w:r w:rsidR="008862BB">
        <w:rPr>
          <w:sz w:val="24"/>
          <w:szCs w:val="24"/>
        </w:rPr>
        <w:t xml:space="preserve"> needs then to be organized into</w:t>
      </w:r>
      <w:r w:rsidR="00F02E12">
        <w:rPr>
          <w:sz w:val="24"/>
          <w:szCs w:val="24"/>
        </w:rPr>
        <w:t xml:space="preserve"> one of the four remaining columns before we can proceed further. </w:t>
      </w:r>
    </w:p>
    <w:p w14:paraId="48168B1D" w14:textId="226A0BE4" w:rsidR="00A96F78" w:rsidRDefault="00A96F78" w:rsidP="00F62E66">
      <w:pPr>
        <w:pStyle w:val="ListParagraph"/>
        <w:ind w:left="0"/>
        <w:rPr>
          <w:sz w:val="24"/>
          <w:szCs w:val="24"/>
        </w:rPr>
      </w:pPr>
      <w:r>
        <w:rPr>
          <w:sz w:val="24"/>
          <w:szCs w:val="24"/>
        </w:rPr>
        <w:t>We need to continue till we complete placing all the cards from the deck into one of the five columns.</w:t>
      </w:r>
      <w:r w:rsidR="00E12715">
        <w:rPr>
          <w:sz w:val="24"/>
          <w:szCs w:val="24"/>
        </w:rPr>
        <w:t xml:space="preserve"> </w:t>
      </w:r>
    </w:p>
    <w:p w14:paraId="7E41DE0A" w14:textId="7A5B91D3" w:rsidR="00E12715" w:rsidRPr="004C68CE" w:rsidRDefault="00E12715" w:rsidP="004C68CE">
      <w:pPr>
        <w:pStyle w:val="ListParagraph"/>
        <w:ind w:left="360"/>
        <w:rPr>
          <w:sz w:val="24"/>
          <w:szCs w:val="24"/>
        </w:rPr>
      </w:pPr>
      <w:r>
        <w:rPr>
          <w:noProof/>
          <w:sz w:val="24"/>
          <w:szCs w:val="24"/>
        </w:rPr>
        <w:drawing>
          <wp:inline distT="0" distB="0" distL="0" distR="0" wp14:anchorId="25F6536D" wp14:editId="5F8B3D6E">
            <wp:extent cx="6858000" cy="3000375"/>
            <wp:effectExtent l="0" t="0" r="0" b="9525"/>
            <wp:docPr id="8" name="Picture 8"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Prioritization.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3000375"/>
                    </a:xfrm>
                    <a:prstGeom prst="rect">
                      <a:avLst/>
                    </a:prstGeom>
                  </pic:spPr>
                </pic:pic>
              </a:graphicData>
            </a:graphic>
          </wp:inline>
        </w:drawing>
      </w:r>
    </w:p>
    <w:p w14:paraId="1046FD81" w14:textId="2831622D" w:rsidR="004C68CE" w:rsidRPr="00477F24" w:rsidRDefault="00F62E66" w:rsidP="00F62E66">
      <w:pPr>
        <w:pStyle w:val="ListParagraph"/>
        <w:ind w:left="360"/>
        <w:jc w:val="center"/>
        <w:rPr>
          <w:b/>
          <w:bCs/>
          <w:sz w:val="24"/>
          <w:szCs w:val="24"/>
        </w:rPr>
      </w:pPr>
      <w:r>
        <w:rPr>
          <w:b/>
          <w:bCs/>
          <w:sz w:val="24"/>
          <w:szCs w:val="24"/>
        </w:rPr>
        <w:t>Figure 7: Prioritization task home screen after completion</w:t>
      </w:r>
    </w:p>
    <w:p w14:paraId="22F1B96E" w14:textId="312C69B4" w:rsidR="0016598E" w:rsidRPr="00E456E7" w:rsidRDefault="00F62E66" w:rsidP="00E456E7">
      <w:pPr>
        <w:rPr>
          <w:b/>
          <w:bCs/>
          <w:sz w:val="24"/>
          <w:szCs w:val="24"/>
        </w:rPr>
      </w:pPr>
      <w:r>
        <w:rPr>
          <w:sz w:val="24"/>
          <w:szCs w:val="24"/>
        </w:rPr>
        <w:t xml:space="preserve">We need to click the </w:t>
      </w:r>
      <w:r>
        <w:rPr>
          <w:noProof/>
        </w:rPr>
        <w:drawing>
          <wp:inline distT="0" distB="0" distL="0" distR="0" wp14:anchorId="0FDFEAD2" wp14:editId="1C403842">
            <wp:extent cx="219075" cy="219075"/>
            <wp:effectExtent l="0" t="0" r="9525" b="9525"/>
            <wp:docPr id="9" name="Picture 9" descr="Download-Button-Home-House-Png-Image-67324-For-Designing-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Button-Home-House-Png-Image-67324-For-Designing-Project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roofErr w:type="spellStart"/>
      <w:r>
        <w:rPr>
          <w:sz w:val="24"/>
          <w:szCs w:val="24"/>
        </w:rPr>
        <w:t>botton</w:t>
      </w:r>
      <w:proofErr w:type="spellEnd"/>
      <w:r>
        <w:rPr>
          <w:sz w:val="24"/>
          <w:szCs w:val="24"/>
        </w:rPr>
        <w:t xml:space="preserve"> to save the task.</w:t>
      </w:r>
    </w:p>
    <w:p w14:paraId="45F0A40D" w14:textId="77777777" w:rsidR="00507975" w:rsidRPr="00507975" w:rsidRDefault="00507975" w:rsidP="00507975">
      <w:pPr>
        <w:jc w:val="center"/>
        <w:rPr>
          <w:b/>
          <w:bCs/>
          <w:sz w:val="36"/>
          <w:szCs w:val="36"/>
        </w:rPr>
      </w:pPr>
      <w:r w:rsidRPr="00507975">
        <w:rPr>
          <w:b/>
          <w:bCs/>
          <w:sz w:val="36"/>
          <w:szCs w:val="36"/>
        </w:rPr>
        <w:lastRenderedPageBreak/>
        <w:t>Task 2 Clustering</w:t>
      </w:r>
    </w:p>
    <w:p w14:paraId="06F61FD3" w14:textId="6CEFC8A0" w:rsidR="00A91BC3" w:rsidRPr="00202A59" w:rsidRDefault="00A91BC3" w:rsidP="00A91BC3">
      <w:pPr>
        <w:jc w:val="both"/>
        <w:rPr>
          <w:sz w:val="24"/>
          <w:szCs w:val="24"/>
        </w:rPr>
      </w:pPr>
      <w:r>
        <w:rPr>
          <w:sz w:val="24"/>
          <w:szCs w:val="24"/>
        </w:rPr>
        <w:t xml:space="preserve">For this task, </w:t>
      </w:r>
      <w:r>
        <w:rPr>
          <w:sz w:val="24"/>
          <w:szCs w:val="24"/>
        </w:rPr>
        <w:t xml:space="preserve">we need to </w:t>
      </w:r>
      <w:r>
        <w:rPr>
          <w:sz w:val="24"/>
          <w:szCs w:val="24"/>
        </w:rPr>
        <w:t xml:space="preserve">group the statements, based on their similarity. </w:t>
      </w:r>
      <w:r w:rsidR="00507975">
        <w:rPr>
          <w:sz w:val="24"/>
          <w:szCs w:val="24"/>
        </w:rPr>
        <w:t xml:space="preserve">We need to place the </w:t>
      </w:r>
      <w:r>
        <w:rPr>
          <w:sz w:val="24"/>
          <w:szCs w:val="24"/>
        </w:rPr>
        <w:t xml:space="preserve">statements into if one group if </w:t>
      </w:r>
      <w:r w:rsidR="00507975">
        <w:rPr>
          <w:sz w:val="24"/>
          <w:szCs w:val="24"/>
        </w:rPr>
        <w:t>we</w:t>
      </w:r>
      <w:r>
        <w:rPr>
          <w:sz w:val="24"/>
          <w:szCs w:val="24"/>
        </w:rPr>
        <w:t xml:space="preserve"> think they are related to each other. </w:t>
      </w:r>
      <w:r w:rsidR="00507975">
        <w:rPr>
          <w:sz w:val="24"/>
          <w:szCs w:val="24"/>
        </w:rPr>
        <w:t>We</w:t>
      </w:r>
      <w:r>
        <w:rPr>
          <w:sz w:val="24"/>
          <w:szCs w:val="24"/>
        </w:rPr>
        <w:t xml:space="preserve"> can create as many groups as </w:t>
      </w:r>
      <w:r w:rsidR="00507975">
        <w:rPr>
          <w:sz w:val="24"/>
          <w:szCs w:val="24"/>
        </w:rPr>
        <w:t>we</w:t>
      </w:r>
      <w:r>
        <w:rPr>
          <w:sz w:val="24"/>
          <w:szCs w:val="24"/>
        </w:rPr>
        <w:t xml:space="preserve"> would like. </w:t>
      </w:r>
      <w:r w:rsidR="00507975">
        <w:rPr>
          <w:sz w:val="24"/>
          <w:szCs w:val="24"/>
        </w:rPr>
        <w:t>We</w:t>
      </w:r>
      <w:r>
        <w:rPr>
          <w:sz w:val="24"/>
          <w:szCs w:val="24"/>
        </w:rPr>
        <w:t xml:space="preserve"> can use the individual statement only once.</w:t>
      </w:r>
      <w:r w:rsidR="00507975">
        <w:rPr>
          <w:sz w:val="24"/>
          <w:szCs w:val="24"/>
        </w:rPr>
        <w:t xml:space="preserve"> After we complete arranging the statements into individual groups, we need to </w:t>
      </w:r>
      <w:r>
        <w:rPr>
          <w:sz w:val="24"/>
          <w:szCs w:val="24"/>
        </w:rPr>
        <w:t xml:space="preserve">provide a suitable name for the individual group. </w:t>
      </w:r>
    </w:p>
    <w:p w14:paraId="0906EC05" w14:textId="3C75CC78" w:rsidR="00507975" w:rsidRDefault="00507975" w:rsidP="00507975">
      <w:pPr>
        <w:rPr>
          <w:b/>
          <w:bCs/>
          <w:sz w:val="24"/>
          <w:szCs w:val="24"/>
        </w:rPr>
      </w:pPr>
      <w:r>
        <w:rPr>
          <w:b/>
          <w:bCs/>
          <w:sz w:val="24"/>
          <w:szCs w:val="24"/>
        </w:rPr>
        <w:t xml:space="preserve">Step 5: </w:t>
      </w:r>
      <w:r>
        <w:rPr>
          <w:b/>
          <w:bCs/>
          <w:sz w:val="24"/>
          <w:szCs w:val="24"/>
        </w:rPr>
        <w:t>Navigating to the</w:t>
      </w:r>
      <w:r>
        <w:rPr>
          <w:b/>
          <w:bCs/>
          <w:sz w:val="24"/>
          <w:szCs w:val="24"/>
        </w:rPr>
        <w:t xml:space="preserve"> clustering task</w:t>
      </w:r>
    </w:p>
    <w:p w14:paraId="20918C1F" w14:textId="51B694FB" w:rsidR="00E233CF" w:rsidRDefault="00040D5D">
      <w:pPr>
        <w:rPr>
          <w:sz w:val="24"/>
          <w:szCs w:val="24"/>
        </w:rPr>
      </w:pPr>
      <w:r w:rsidRPr="00F4342B">
        <w:rPr>
          <w:sz w:val="24"/>
          <w:szCs w:val="24"/>
        </w:rPr>
        <w:t>After completing the prioritization task, we proceed for the clustering task.</w:t>
      </w:r>
      <w:r w:rsidR="00F4342B">
        <w:rPr>
          <w:sz w:val="24"/>
          <w:szCs w:val="24"/>
        </w:rPr>
        <w:t xml:space="preserve"> </w:t>
      </w:r>
      <w:r w:rsidRPr="00F4342B">
        <w:rPr>
          <w:sz w:val="24"/>
          <w:szCs w:val="24"/>
        </w:rPr>
        <w:t>For this we need to go back</w:t>
      </w:r>
      <w:r w:rsidR="004C0C68">
        <w:rPr>
          <w:sz w:val="24"/>
          <w:szCs w:val="24"/>
        </w:rPr>
        <w:t xml:space="preserve"> button at the top left corner of the computer screen</w:t>
      </w:r>
      <w:r w:rsidRPr="00F4342B">
        <w:rPr>
          <w:sz w:val="24"/>
          <w:szCs w:val="24"/>
        </w:rPr>
        <w:t xml:space="preserve"> </w:t>
      </w:r>
      <w:r w:rsidR="00C323B1">
        <w:rPr>
          <w:sz w:val="24"/>
          <w:szCs w:val="24"/>
        </w:rPr>
        <w:t xml:space="preserve">(figure 8) </w:t>
      </w:r>
      <w:r w:rsidRPr="00F4342B">
        <w:rPr>
          <w:sz w:val="24"/>
          <w:szCs w:val="24"/>
        </w:rPr>
        <w:t>to the “Ariadne” home page and click on clustering</w:t>
      </w:r>
      <w:r w:rsidR="00E233CF">
        <w:rPr>
          <w:sz w:val="24"/>
          <w:szCs w:val="24"/>
        </w:rPr>
        <w:t xml:space="preserve"> (figure 1)</w:t>
      </w:r>
      <w:r w:rsidRPr="00F4342B">
        <w:rPr>
          <w:sz w:val="24"/>
          <w:szCs w:val="24"/>
        </w:rPr>
        <w:t>.</w:t>
      </w:r>
    </w:p>
    <w:p w14:paraId="567389AC" w14:textId="188629C6" w:rsidR="004C0C68" w:rsidRDefault="004C0C68">
      <w:pPr>
        <w:rPr>
          <w:sz w:val="24"/>
          <w:szCs w:val="24"/>
        </w:rPr>
      </w:pPr>
      <w:r>
        <w:rPr>
          <w:noProof/>
          <w:sz w:val="24"/>
          <w:szCs w:val="24"/>
        </w:rPr>
        <w:drawing>
          <wp:inline distT="0" distB="0" distL="0" distR="0" wp14:anchorId="6DFD5663" wp14:editId="608F63DB">
            <wp:extent cx="6858000" cy="5248275"/>
            <wp:effectExtent l="0" t="0" r="0" b="9525"/>
            <wp:docPr id="10" name="Picture 10"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 moving back to other task.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5248275"/>
                    </a:xfrm>
                    <a:prstGeom prst="rect">
                      <a:avLst/>
                    </a:prstGeom>
                  </pic:spPr>
                </pic:pic>
              </a:graphicData>
            </a:graphic>
          </wp:inline>
        </w:drawing>
      </w:r>
    </w:p>
    <w:p w14:paraId="5BA7EFF6" w14:textId="671E54E8" w:rsidR="004C0C68" w:rsidRPr="00E85E72" w:rsidRDefault="00E85E72" w:rsidP="00E85E72">
      <w:pPr>
        <w:jc w:val="center"/>
        <w:rPr>
          <w:b/>
          <w:bCs/>
          <w:sz w:val="24"/>
          <w:szCs w:val="24"/>
        </w:rPr>
      </w:pPr>
      <w:r w:rsidRPr="00E85E72">
        <w:rPr>
          <w:b/>
          <w:bCs/>
          <w:sz w:val="24"/>
          <w:szCs w:val="24"/>
        </w:rPr>
        <w:t>Figure 8: moving back to Ariadne home screen</w:t>
      </w:r>
    </w:p>
    <w:p w14:paraId="670D84BA" w14:textId="11AC298B" w:rsidR="00E80E2E" w:rsidRDefault="00E233CF">
      <w:pPr>
        <w:rPr>
          <w:sz w:val="24"/>
          <w:szCs w:val="24"/>
        </w:rPr>
      </w:pPr>
      <w:r>
        <w:rPr>
          <w:sz w:val="24"/>
          <w:szCs w:val="24"/>
        </w:rPr>
        <w:t xml:space="preserve">Once we click the clustering </w:t>
      </w:r>
      <w:r w:rsidR="00E80E2E">
        <w:rPr>
          <w:sz w:val="24"/>
          <w:szCs w:val="24"/>
        </w:rPr>
        <w:t xml:space="preserve">task, the following screen appears in our computer. </w:t>
      </w:r>
    </w:p>
    <w:p w14:paraId="14C26422" w14:textId="55730EAF" w:rsidR="00E85E72" w:rsidRDefault="00D87A48">
      <w:pPr>
        <w:rPr>
          <w:sz w:val="24"/>
          <w:szCs w:val="24"/>
        </w:rPr>
      </w:pPr>
      <w:r>
        <w:rPr>
          <w:noProof/>
          <w:sz w:val="24"/>
          <w:szCs w:val="24"/>
        </w:rPr>
        <w:lastRenderedPageBreak/>
        <w:drawing>
          <wp:inline distT="0" distB="0" distL="0" distR="0" wp14:anchorId="701E4304" wp14:editId="60F8B11F">
            <wp:extent cx="6858000" cy="3381375"/>
            <wp:effectExtent l="0" t="0" r="0" b="952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 Clustering task home page.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3381375"/>
                    </a:xfrm>
                    <a:prstGeom prst="rect">
                      <a:avLst/>
                    </a:prstGeom>
                  </pic:spPr>
                </pic:pic>
              </a:graphicData>
            </a:graphic>
          </wp:inline>
        </w:drawing>
      </w:r>
    </w:p>
    <w:p w14:paraId="3A0744FD" w14:textId="71502D9F" w:rsidR="005E42ED" w:rsidRPr="005E42ED" w:rsidRDefault="005E42ED" w:rsidP="005E42ED">
      <w:pPr>
        <w:jc w:val="center"/>
        <w:rPr>
          <w:b/>
          <w:bCs/>
          <w:sz w:val="24"/>
          <w:szCs w:val="24"/>
        </w:rPr>
      </w:pPr>
      <w:r w:rsidRPr="005E42ED">
        <w:rPr>
          <w:b/>
          <w:bCs/>
          <w:sz w:val="24"/>
          <w:szCs w:val="24"/>
        </w:rPr>
        <w:t>Figure 9: clustering task home page</w:t>
      </w:r>
    </w:p>
    <w:p w14:paraId="2F7F17AA" w14:textId="29C8E491" w:rsidR="00D87A48" w:rsidRDefault="00D87A48">
      <w:pPr>
        <w:rPr>
          <w:b/>
          <w:bCs/>
          <w:sz w:val="24"/>
          <w:szCs w:val="24"/>
        </w:rPr>
      </w:pPr>
      <w:r w:rsidRPr="005E42ED">
        <w:rPr>
          <w:b/>
          <w:bCs/>
          <w:sz w:val="24"/>
          <w:szCs w:val="24"/>
        </w:rPr>
        <w:t xml:space="preserve">Step </w:t>
      </w:r>
      <w:r w:rsidR="005E42ED" w:rsidRPr="005E42ED">
        <w:rPr>
          <w:b/>
          <w:bCs/>
          <w:sz w:val="24"/>
          <w:szCs w:val="24"/>
        </w:rPr>
        <w:t>6: Putting cards into clusters</w:t>
      </w:r>
    </w:p>
    <w:p w14:paraId="1AF55F14" w14:textId="5AC45711" w:rsidR="005E42ED" w:rsidRPr="00DC6C4A" w:rsidRDefault="00DC6C4A">
      <w:pPr>
        <w:rPr>
          <w:sz w:val="24"/>
          <w:szCs w:val="24"/>
        </w:rPr>
      </w:pPr>
      <w:r>
        <w:rPr>
          <w:sz w:val="24"/>
          <w:szCs w:val="24"/>
        </w:rPr>
        <w:t xml:space="preserve">We can drag cards from the deck </w:t>
      </w:r>
      <w:r w:rsidR="002C3E57">
        <w:rPr>
          <w:sz w:val="24"/>
          <w:szCs w:val="24"/>
        </w:rPr>
        <w:t xml:space="preserve">(right bottom corner of the screen) to the canvas above and place the cards into </w:t>
      </w:r>
      <w:r w:rsidR="009538C2">
        <w:rPr>
          <w:sz w:val="24"/>
          <w:szCs w:val="24"/>
        </w:rPr>
        <w:t>clusters</w:t>
      </w:r>
      <w:r w:rsidR="002C3E57">
        <w:rPr>
          <w:sz w:val="24"/>
          <w:szCs w:val="24"/>
        </w:rPr>
        <w:t xml:space="preserve">. Here, we need to note that we can place the cards at any part of the upper canvas. </w:t>
      </w:r>
    </w:p>
    <w:p w14:paraId="63E9E3A1" w14:textId="39DA42D0" w:rsidR="00E80E2E" w:rsidRDefault="002C3E57">
      <w:pPr>
        <w:rPr>
          <w:sz w:val="24"/>
          <w:szCs w:val="24"/>
        </w:rPr>
      </w:pPr>
      <w:bookmarkStart w:id="0" w:name="_GoBack"/>
      <w:r>
        <w:rPr>
          <w:noProof/>
          <w:sz w:val="24"/>
          <w:szCs w:val="24"/>
        </w:rPr>
        <w:drawing>
          <wp:inline distT="0" distB="0" distL="0" distR="0" wp14:anchorId="05420673" wp14:editId="113F0503">
            <wp:extent cx="6858000" cy="291465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 clustering task.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2914650"/>
                    </a:xfrm>
                    <a:prstGeom prst="rect">
                      <a:avLst/>
                    </a:prstGeom>
                  </pic:spPr>
                </pic:pic>
              </a:graphicData>
            </a:graphic>
          </wp:inline>
        </w:drawing>
      </w:r>
      <w:bookmarkEnd w:id="0"/>
    </w:p>
    <w:p w14:paraId="65FDF4D7" w14:textId="52D95815" w:rsidR="00E80E2E" w:rsidRPr="002C3E57" w:rsidRDefault="002C3E57" w:rsidP="002C3E57">
      <w:pPr>
        <w:jc w:val="center"/>
        <w:rPr>
          <w:b/>
          <w:bCs/>
          <w:sz w:val="24"/>
          <w:szCs w:val="24"/>
        </w:rPr>
      </w:pPr>
      <w:r w:rsidRPr="002C3E57">
        <w:rPr>
          <w:b/>
          <w:bCs/>
          <w:sz w:val="24"/>
          <w:szCs w:val="24"/>
        </w:rPr>
        <w:t>Figure 10: Moving the cards from the deck for clustering</w:t>
      </w:r>
    </w:p>
    <w:p w14:paraId="3BF1A943" w14:textId="1D7B1F35" w:rsidR="002C3E57" w:rsidRPr="00DC6C4A" w:rsidRDefault="002C3E57" w:rsidP="002C3E57">
      <w:pPr>
        <w:rPr>
          <w:sz w:val="24"/>
          <w:szCs w:val="24"/>
        </w:rPr>
      </w:pPr>
      <w:r>
        <w:rPr>
          <w:sz w:val="24"/>
          <w:szCs w:val="24"/>
        </w:rPr>
        <w:t xml:space="preserve">In figure 10, we can see that the first ten cards have been moved from the deck and arranged into five </w:t>
      </w:r>
      <w:r w:rsidR="009538C2">
        <w:rPr>
          <w:sz w:val="24"/>
          <w:szCs w:val="24"/>
        </w:rPr>
        <w:t>clusters</w:t>
      </w:r>
      <w:r>
        <w:rPr>
          <w:sz w:val="24"/>
          <w:szCs w:val="24"/>
        </w:rPr>
        <w:t xml:space="preserve"> at different parts of the canvas.</w:t>
      </w:r>
      <w:r w:rsidR="00594F3D">
        <w:rPr>
          <w:sz w:val="24"/>
          <w:szCs w:val="24"/>
        </w:rPr>
        <w:t xml:space="preserve"> Ariadne automatically names the </w:t>
      </w:r>
      <w:r w:rsidR="009538C2">
        <w:rPr>
          <w:sz w:val="24"/>
          <w:szCs w:val="24"/>
        </w:rPr>
        <w:t>cluster</w:t>
      </w:r>
      <w:r w:rsidR="00594F3D">
        <w:rPr>
          <w:sz w:val="24"/>
          <w:szCs w:val="24"/>
        </w:rPr>
        <w:t xml:space="preserve"> as number</w:t>
      </w:r>
      <w:r w:rsidR="009538C2">
        <w:rPr>
          <w:sz w:val="24"/>
          <w:szCs w:val="24"/>
        </w:rPr>
        <w:t>. For example, the five clusters created in figure 10 have been named as 1</w:t>
      </w:r>
      <w:r w:rsidR="00594F3D">
        <w:rPr>
          <w:sz w:val="24"/>
          <w:szCs w:val="24"/>
        </w:rPr>
        <w:t>-5</w:t>
      </w:r>
      <w:r w:rsidR="009538C2">
        <w:rPr>
          <w:sz w:val="24"/>
          <w:szCs w:val="24"/>
        </w:rPr>
        <w:t>.</w:t>
      </w:r>
      <w:r w:rsidR="00594F3D">
        <w:rPr>
          <w:sz w:val="24"/>
          <w:szCs w:val="24"/>
        </w:rPr>
        <w:t xml:space="preserve"> </w:t>
      </w:r>
    </w:p>
    <w:p w14:paraId="560AFE8B" w14:textId="77777777" w:rsidR="002C3E57" w:rsidRDefault="002C3E57" w:rsidP="002C3E57">
      <w:pPr>
        <w:rPr>
          <w:sz w:val="24"/>
          <w:szCs w:val="24"/>
        </w:rPr>
      </w:pPr>
      <w:r w:rsidRPr="002C3E57">
        <w:rPr>
          <w:sz w:val="24"/>
          <w:szCs w:val="24"/>
        </w:rPr>
        <w:lastRenderedPageBreak/>
        <w:t xml:space="preserve">We </w:t>
      </w:r>
      <w:r>
        <w:rPr>
          <w:sz w:val="24"/>
          <w:szCs w:val="24"/>
        </w:rPr>
        <w:t>need to carry out this step till we complete all the cards from the deck.</w:t>
      </w:r>
    </w:p>
    <w:p w14:paraId="5D65C302" w14:textId="77777777" w:rsidR="009538C2" w:rsidRDefault="002C3E57" w:rsidP="002C3E57">
      <w:pPr>
        <w:rPr>
          <w:b/>
          <w:bCs/>
          <w:sz w:val="24"/>
          <w:szCs w:val="24"/>
        </w:rPr>
      </w:pPr>
      <w:r w:rsidRPr="009538C2">
        <w:rPr>
          <w:b/>
          <w:bCs/>
          <w:sz w:val="24"/>
          <w:szCs w:val="24"/>
        </w:rPr>
        <w:t>Step 7</w:t>
      </w:r>
      <w:r w:rsidR="009538C2" w:rsidRPr="009538C2">
        <w:rPr>
          <w:b/>
          <w:bCs/>
          <w:sz w:val="24"/>
          <w:szCs w:val="24"/>
        </w:rPr>
        <w:t xml:space="preserve"> Renaming the clusters.</w:t>
      </w:r>
    </w:p>
    <w:p w14:paraId="7D738E5E" w14:textId="77777777" w:rsidR="009538C2" w:rsidRDefault="009538C2" w:rsidP="002C3E57">
      <w:pPr>
        <w:rPr>
          <w:sz w:val="24"/>
          <w:szCs w:val="24"/>
        </w:rPr>
      </w:pPr>
      <w:r w:rsidRPr="009538C2">
        <w:rPr>
          <w:sz w:val="24"/>
          <w:szCs w:val="24"/>
        </w:rPr>
        <w:t>On</w:t>
      </w:r>
      <w:r>
        <w:rPr>
          <w:sz w:val="24"/>
          <w:szCs w:val="24"/>
        </w:rPr>
        <w:t xml:space="preserve">ce we complete the tasks, we need to provide a meaningful name to the cluster that can represent the statements in the cluster. </w:t>
      </w:r>
    </w:p>
    <w:p w14:paraId="3718FE8E" w14:textId="77777777" w:rsidR="0060167C" w:rsidRDefault="00755821" w:rsidP="002C3E57">
      <w:pPr>
        <w:rPr>
          <w:sz w:val="24"/>
          <w:szCs w:val="24"/>
        </w:rPr>
      </w:pPr>
      <w:r>
        <w:rPr>
          <w:sz w:val="24"/>
          <w:szCs w:val="24"/>
        </w:rPr>
        <w:t xml:space="preserve">For naming the cluster, </w:t>
      </w:r>
      <w:r w:rsidR="00EC31E7">
        <w:rPr>
          <w:sz w:val="24"/>
          <w:szCs w:val="24"/>
        </w:rPr>
        <w:t>we need to click on the number in the cluster</w:t>
      </w:r>
      <w:r w:rsidR="00002B3F">
        <w:rPr>
          <w:sz w:val="24"/>
          <w:szCs w:val="24"/>
        </w:rPr>
        <w:t xml:space="preserve">, and type in the name. </w:t>
      </w:r>
    </w:p>
    <w:p w14:paraId="34065529" w14:textId="77777777" w:rsidR="0060167C" w:rsidRDefault="0060167C" w:rsidP="0060167C">
      <w:pPr>
        <w:jc w:val="center"/>
        <w:rPr>
          <w:sz w:val="24"/>
          <w:szCs w:val="24"/>
        </w:rPr>
      </w:pPr>
      <w:r>
        <w:rPr>
          <w:noProof/>
          <w:sz w:val="24"/>
          <w:szCs w:val="24"/>
        </w:rPr>
        <w:drawing>
          <wp:inline distT="0" distB="0" distL="0" distR="0" wp14:anchorId="40523007" wp14:editId="5834E2BC">
            <wp:extent cx="5270500" cy="1466850"/>
            <wp:effectExtent l="0" t="0" r="6350" b="0"/>
            <wp:docPr id="13" name="Picture 13" descr="A picture containing furniture,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renaming clusters.jpg"/>
                    <pic:cNvPicPr/>
                  </pic:nvPicPr>
                  <pic:blipFill>
                    <a:blip r:embed="rId21">
                      <a:extLst>
                        <a:ext uri="{28A0092B-C50C-407E-A947-70E740481C1C}">
                          <a14:useLocalDpi xmlns:a14="http://schemas.microsoft.com/office/drawing/2010/main" val="0"/>
                        </a:ext>
                      </a:extLst>
                    </a:blip>
                    <a:stretch>
                      <a:fillRect/>
                    </a:stretch>
                  </pic:blipFill>
                  <pic:spPr>
                    <a:xfrm>
                      <a:off x="0" y="0"/>
                      <a:ext cx="5283482" cy="1470463"/>
                    </a:xfrm>
                    <a:prstGeom prst="rect">
                      <a:avLst/>
                    </a:prstGeom>
                  </pic:spPr>
                </pic:pic>
              </a:graphicData>
            </a:graphic>
          </wp:inline>
        </w:drawing>
      </w:r>
    </w:p>
    <w:p w14:paraId="5B6C36A5" w14:textId="77777777" w:rsidR="0060167C" w:rsidRPr="0060167C" w:rsidRDefault="0060167C" w:rsidP="0060167C">
      <w:pPr>
        <w:jc w:val="center"/>
        <w:rPr>
          <w:b/>
          <w:bCs/>
          <w:sz w:val="24"/>
          <w:szCs w:val="24"/>
        </w:rPr>
      </w:pPr>
      <w:r w:rsidRPr="0060167C">
        <w:rPr>
          <w:b/>
          <w:bCs/>
          <w:sz w:val="24"/>
          <w:szCs w:val="24"/>
        </w:rPr>
        <w:t>Figure 11: Renaming the clusters</w:t>
      </w:r>
    </w:p>
    <w:p w14:paraId="76D65669" w14:textId="77777777" w:rsidR="00A91BC3" w:rsidRDefault="0060167C" w:rsidP="0060167C">
      <w:pPr>
        <w:rPr>
          <w:sz w:val="24"/>
          <w:szCs w:val="24"/>
        </w:rPr>
      </w:pPr>
      <w:r>
        <w:rPr>
          <w:sz w:val="24"/>
          <w:szCs w:val="24"/>
        </w:rPr>
        <w:t>For example, the group 3 has been renamed as “cluster name”</w:t>
      </w:r>
    </w:p>
    <w:p w14:paraId="26F86579" w14:textId="77777777" w:rsidR="00A91BC3" w:rsidRDefault="00A91BC3" w:rsidP="0060167C">
      <w:pPr>
        <w:rPr>
          <w:sz w:val="24"/>
          <w:szCs w:val="24"/>
        </w:rPr>
      </w:pPr>
    </w:p>
    <w:p w14:paraId="7B17268E" w14:textId="77777777" w:rsidR="00A91BC3" w:rsidRPr="00A91BC3" w:rsidRDefault="00A91BC3" w:rsidP="0060167C">
      <w:pPr>
        <w:rPr>
          <w:b/>
          <w:bCs/>
          <w:sz w:val="24"/>
          <w:szCs w:val="24"/>
        </w:rPr>
      </w:pPr>
      <w:r w:rsidRPr="00A91BC3">
        <w:rPr>
          <w:b/>
          <w:bCs/>
          <w:sz w:val="24"/>
          <w:szCs w:val="24"/>
        </w:rPr>
        <w:t>Step 8 Saving the clustering task</w:t>
      </w:r>
    </w:p>
    <w:p w14:paraId="4F6FCA4F" w14:textId="77777777" w:rsidR="00507975" w:rsidRDefault="00A91BC3" w:rsidP="0060167C">
      <w:pPr>
        <w:rPr>
          <w:sz w:val="24"/>
          <w:szCs w:val="24"/>
        </w:rPr>
      </w:pPr>
      <w:r>
        <w:rPr>
          <w:sz w:val="24"/>
          <w:szCs w:val="24"/>
        </w:rPr>
        <w:t xml:space="preserve">After all the cards have been arranged in clusters and we have named the individual clusters, we can click on the home bottom at the bottom right corner of the clustering home page (figure 8-10) to save our work. </w:t>
      </w:r>
    </w:p>
    <w:p w14:paraId="38BC99D8" w14:textId="77777777" w:rsidR="00507975" w:rsidRDefault="00507975" w:rsidP="0060167C">
      <w:pPr>
        <w:rPr>
          <w:sz w:val="24"/>
          <w:szCs w:val="24"/>
        </w:rPr>
      </w:pPr>
    </w:p>
    <w:p w14:paraId="38FDAA9E" w14:textId="6F08CD97" w:rsidR="009548C5" w:rsidRPr="00202A59" w:rsidRDefault="009548C5" w:rsidP="00325A3D">
      <w:pPr>
        <w:rPr>
          <w:sz w:val="24"/>
          <w:szCs w:val="24"/>
        </w:rPr>
      </w:pPr>
    </w:p>
    <w:sectPr w:rsidR="009548C5" w:rsidRPr="00202A59" w:rsidSect="001C714B">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CC570" w14:textId="77777777" w:rsidR="00690504" w:rsidRDefault="00690504" w:rsidP="00271E51">
      <w:pPr>
        <w:spacing w:after="0" w:line="240" w:lineRule="auto"/>
      </w:pPr>
      <w:r>
        <w:separator/>
      </w:r>
    </w:p>
  </w:endnote>
  <w:endnote w:type="continuationSeparator" w:id="0">
    <w:p w14:paraId="64EFC897" w14:textId="77777777" w:rsidR="00690504" w:rsidRDefault="00690504" w:rsidP="00271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298E1" w14:textId="05FC656A" w:rsidR="0029313D" w:rsidRDefault="0029313D">
    <w:pPr>
      <w:pStyle w:val="Footer"/>
    </w:pPr>
    <w:r>
      <w:rPr>
        <w:highlight w:val="yellow"/>
      </w:rPr>
      <w:t>This study has been approved by La Trobe human research ethics committee: ethics approval 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0C8A7" w14:textId="77777777" w:rsidR="00690504" w:rsidRDefault="00690504" w:rsidP="00271E51">
      <w:pPr>
        <w:spacing w:after="0" w:line="240" w:lineRule="auto"/>
      </w:pPr>
      <w:r>
        <w:separator/>
      </w:r>
    </w:p>
  </w:footnote>
  <w:footnote w:type="continuationSeparator" w:id="0">
    <w:p w14:paraId="4E9FA85F" w14:textId="77777777" w:rsidR="00690504" w:rsidRDefault="00690504" w:rsidP="00271E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00713" w14:textId="3C6A89DE" w:rsidR="00271E51" w:rsidRPr="000D1C59" w:rsidRDefault="00271E51" w:rsidP="00271E51">
    <w:pPr>
      <w:pStyle w:val="Header"/>
      <w:rPr>
        <w:b/>
        <w:bCs/>
        <w:color w:val="C45911" w:themeColor="accent2" w:themeShade="BF"/>
      </w:rPr>
    </w:pPr>
    <w:r w:rsidRPr="000D1C59">
      <w:rPr>
        <w:b/>
        <w:bCs/>
        <w:color w:val="C45911" w:themeColor="accent2" w:themeShade="BF"/>
      </w:rPr>
      <w:t xml:space="preserve">Supplementary Document: Ethics </w:t>
    </w:r>
    <w:proofErr w:type="spellStart"/>
    <w:r w:rsidR="00A56BD0">
      <w:rPr>
        <w:b/>
        <w:bCs/>
        <w:color w:val="C45911" w:themeColor="accent2" w:themeShade="BF"/>
      </w:rPr>
      <w:t>a</w:t>
    </w:r>
    <w:r w:rsidRPr="000D1C59">
      <w:rPr>
        <w:b/>
        <w:bCs/>
        <w:color w:val="C45911" w:themeColor="accent2" w:themeShade="BF"/>
      </w:rPr>
      <w:t>pplication</w:t>
    </w:r>
    <w:r w:rsidR="00A56BD0">
      <w:rPr>
        <w:b/>
        <w:bCs/>
        <w:color w:val="C45911" w:themeColor="accent2" w:themeShade="BF"/>
      </w:rPr>
      <w:t>_concept</w:t>
    </w:r>
    <w:proofErr w:type="spellEnd"/>
    <w:r w:rsidR="00A56BD0">
      <w:rPr>
        <w:b/>
        <w:bCs/>
        <w:color w:val="C45911" w:themeColor="accent2" w:themeShade="BF"/>
      </w:rPr>
      <w:t xml:space="preserve"> mapping</w:t>
    </w:r>
  </w:p>
  <w:p w14:paraId="2561C013" w14:textId="77777777" w:rsidR="00271E51" w:rsidRDefault="00271E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849EF"/>
    <w:multiLevelType w:val="hybridMultilevel"/>
    <w:tmpl w:val="9B9AE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C579A7"/>
    <w:multiLevelType w:val="hybridMultilevel"/>
    <w:tmpl w:val="833E5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9472A8"/>
    <w:multiLevelType w:val="hybridMultilevel"/>
    <w:tmpl w:val="2CA8AF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BD64322"/>
    <w:multiLevelType w:val="hybridMultilevel"/>
    <w:tmpl w:val="401CDB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75C69DD"/>
    <w:multiLevelType w:val="hybridMultilevel"/>
    <w:tmpl w:val="2DE8A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2E11F7"/>
    <w:multiLevelType w:val="hybridMultilevel"/>
    <w:tmpl w:val="403EFBC4"/>
    <w:lvl w:ilvl="0" w:tplc="3FFE666E">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6D465B9D"/>
    <w:multiLevelType w:val="hybridMultilevel"/>
    <w:tmpl w:val="A004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61765D"/>
    <w:multiLevelType w:val="hybridMultilevel"/>
    <w:tmpl w:val="5E16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7"/>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CyMADShsYGhkaWRko6SsGpxcWZ+XkgBaa1ALtHGtUsAAAA"/>
  </w:docVars>
  <w:rsids>
    <w:rsidRoot w:val="009548C5"/>
    <w:rsid w:val="00002B3F"/>
    <w:rsid w:val="00040D5D"/>
    <w:rsid w:val="00060B1A"/>
    <w:rsid w:val="0009562B"/>
    <w:rsid w:val="00157A35"/>
    <w:rsid w:val="0016598E"/>
    <w:rsid w:val="001953EC"/>
    <w:rsid w:val="00196CDD"/>
    <w:rsid w:val="001A3130"/>
    <w:rsid w:val="001B3300"/>
    <w:rsid w:val="001C0940"/>
    <w:rsid w:val="001C714B"/>
    <w:rsid w:val="001D3304"/>
    <w:rsid w:val="001F717A"/>
    <w:rsid w:val="00202A59"/>
    <w:rsid w:val="00213FCF"/>
    <w:rsid w:val="00214483"/>
    <w:rsid w:val="00251758"/>
    <w:rsid w:val="00271E51"/>
    <w:rsid w:val="00276B7E"/>
    <w:rsid w:val="00284DDC"/>
    <w:rsid w:val="0029313D"/>
    <w:rsid w:val="002B4DAA"/>
    <w:rsid w:val="002B5431"/>
    <w:rsid w:val="002C3E57"/>
    <w:rsid w:val="00312006"/>
    <w:rsid w:val="00325A3D"/>
    <w:rsid w:val="00384292"/>
    <w:rsid w:val="003A04B7"/>
    <w:rsid w:val="003C4AEE"/>
    <w:rsid w:val="003E0D46"/>
    <w:rsid w:val="003E3966"/>
    <w:rsid w:val="00477F24"/>
    <w:rsid w:val="004872D5"/>
    <w:rsid w:val="004A01A6"/>
    <w:rsid w:val="004A335D"/>
    <w:rsid w:val="004C0C68"/>
    <w:rsid w:val="004C68CE"/>
    <w:rsid w:val="00507975"/>
    <w:rsid w:val="00507D88"/>
    <w:rsid w:val="00517E2A"/>
    <w:rsid w:val="00524D46"/>
    <w:rsid w:val="00527FB1"/>
    <w:rsid w:val="00541E8E"/>
    <w:rsid w:val="00556459"/>
    <w:rsid w:val="005621B8"/>
    <w:rsid w:val="00563796"/>
    <w:rsid w:val="0056764B"/>
    <w:rsid w:val="005755CC"/>
    <w:rsid w:val="005929B8"/>
    <w:rsid w:val="00594F3D"/>
    <w:rsid w:val="005B2D3E"/>
    <w:rsid w:val="005B3E0A"/>
    <w:rsid w:val="005B5A12"/>
    <w:rsid w:val="005D068D"/>
    <w:rsid w:val="005D144F"/>
    <w:rsid w:val="005E42ED"/>
    <w:rsid w:val="005E6BDC"/>
    <w:rsid w:val="0060167C"/>
    <w:rsid w:val="00635E5A"/>
    <w:rsid w:val="00640763"/>
    <w:rsid w:val="00655A00"/>
    <w:rsid w:val="00657AB2"/>
    <w:rsid w:val="00661D8F"/>
    <w:rsid w:val="006741F1"/>
    <w:rsid w:val="00690504"/>
    <w:rsid w:val="006A18DD"/>
    <w:rsid w:val="006A7F8A"/>
    <w:rsid w:val="006E200C"/>
    <w:rsid w:val="007105B2"/>
    <w:rsid w:val="007179C7"/>
    <w:rsid w:val="00721580"/>
    <w:rsid w:val="00727B42"/>
    <w:rsid w:val="00743D12"/>
    <w:rsid w:val="00754968"/>
    <w:rsid w:val="00755821"/>
    <w:rsid w:val="00776FD1"/>
    <w:rsid w:val="007A3AF0"/>
    <w:rsid w:val="007B23E2"/>
    <w:rsid w:val="00813A57"/>
    <w:rsid w:val="008453D9"/>
    <w:rsid w:val="008471D1"/>
    <w:rsid w:val="00852325"/>
    <w:rsid w:val="00874D38"/>
    <w:rsid w:val="008862BB"/>
    <w:rsid w:val="00887D2F"/>
    <w:rsid w:val="008928CB"/>
    <w:rsid w:val="008C558C"/>
    <w:rsid w:val="008D2DC4"/>
    <w:rsid w:val="008E27CE"/>
    <w:rsid w:val="00926FB3"/>
    <w:rsid w:val="009538C2"/>
    <w:rsid w:val="009548C5"/>
    <w:rsid w:val="00955834"/>
    <w:rsid w:val="00984030"/>
    <w:rsid w:val="00990F76"/>
    <w:rsid w:val="0099426D"/>
    <w:rsid w:val="00994471"/>
    <w:rsid w:val="00994578"/>
    <w:rsid w:val="009A4D3E"/>
    <w:rsid w:val="009F38F9"/>
    <w:rsid w:val="00A0795F"/>
    <w:rsid w:val="00A30528"/>
    <w:rsid w:val="00A56BD0"/>
    <w:rsid w:val="00A85C60"/>
    <w:rsid w:val="00A91BC3"/>
    <w:rsid w:val="00A96F78"/>
    <w:rsid w:val="00AC217B"/>
    <w:rsid w:val="00AE4268"/>
    <w:rsid w:val="00AF398F"/>
    <w:rsid w:val="00B01046"/>
    <w:rsid w:val="00B27231"/>
    <w:rsid w:val="00B3760E"/>
    <w:rsid w:val="00B77FBE"/>
    <w:rsid w:val="00B94105"/>
    <w:rsid w:val="00BC34DD"/>
    <w:rsid w:val="00BD1D03"/>
    <w:rsid w:val="00BE17AA"/>
    <w:rsid w:val="00C045AF"/>
    <w:rsid w:val="00C10C5A"/>
    <w:rsid w:val="00C143DF"/>
    <w:rsid w:val="00C323B1"/>
    <w:rsid w:val="00C50E23"/>
    <w:rsid w:val="00C53B27"/>
    <w:rsid w:val="00C62F7F"/>
    <w:rsid w:val="00CD3BC4"/>
    <w:rsid w:val="00CF04CD"/>
    <w:rsid w:val="00D13EC5"/>
    <w:rsid w:val="00D14898"/>
    <w:rsid w:val="00D663AE"/>
    <w:rsid w:val="00D76DDB"/>
    <w:rsid w:val="00D87A48"/>
    <w:rsid w:val="00DC504C"/>
    <w:rsid w:val="00DC6C4A"/>
    <w:rsid w:val="00DC7334"/>
    <w:rsid w:val="00E12715"/>
    <w:rsid w:val="00E233CF"/>
    <w:rsid w:val="00E37F0F"/>
    <w:rsid w:val="00E456E7"/>
    <w:rsid w:val="00E51F20"/>
    <w:rsid w:val="00E55337"/>
    <w:rsid w:val="00E63A2B"/>
    <w:rsid w:val="00E80E2E"/>
    <w:rsid w:val="00E85E72"/>
    <w:rsid w:val="00EB348D"/>
    <w:rsid w:val="00EB603B"/>
    <w:rsid w:val="00EC31E7"/>
    <w:rsid w:val="00ED2970"/>
    <w:rsid w:val="00ED3154"/>
    <w:rsid w:val="00EE5980"/>
    <w:rsid w:val="00EF2E16"/>
    <w:rsid w:val="00F02E12"/>
    <w:rsid w:val="00F11A7E"/>
    <w:rsid w:val="00F30D40"/>
    <w:rsid w:val="00F4342B"/>
    <w:rsid w:val="00F62E66"/>
    <w:rsid w:val="00F841DB"/>
    <w:rsid w:val="00FA4ACB"/>
    <w:rsid w:val="00FA4F16"/>
    <w:rsid w:val="00FD34BF"/>
    <w:rsid w:val="00FD41EB"/>
    <w:rsid w:val="00FE0DDE"/>
    <w:rsid w:val="00FF0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0AFB8"/>
  <w15:chartTrackingRefBased/>
  <w15:docId w15:val="{063C4C92-61BF-4B62-8713-348EAD04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8C5"/>
    <w:pPr>
      <w:ind w:left="720"/>
      <w:contextualSpacing/>
    </w:pPr>
  </w:style>
  <w:style w:type="table" w:styleId="TableGrid">
    <w:name w:val="Table Grid"/>
    <w:basedOn w:val="TableNormal"/>
    <w:uiPriority w:val="39"/>
    <w:rsid w:val="00FD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1E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E51"/>
  </w:style>
  <w:style w:type="paragraph" w:styleId="Footer">
    <w:name w:val="footer"/>
    <w:basedOn w:val="Normal"/>
    <w:link w:val="FooterChar"/>
    <w:uiPriority w:val="99"/>
    <w:unhideWhenUsed/>
    <w:rsid w:val="00271E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89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177264A2F0C8498AC521C636D2BFC3" ma:contentTypeVersion="13" ma:contentTypeDescription="Create a new document." ma:contentTypeScope="" ma:versionID="a480da60bd4135a8f1aab69c9f602036">
  <xsd:schema xmlns:xsd="http://www.w3.org/2001/XMLSchema" xmlns:xs="http://www.w3.org/2001/XMLSchema" xmlns:p="http://schemas.microsoft.com/office/2006/metadata/properties" xmlns:ns3="5df8d058-7da0-48cd-b865-0b02e4b0d210" xmlns:ns4="035b30b9-2f9e-4268-bede-79fefd36efea" targetNamespace="http://schemas.microsoft.com/office/2006/metadata/properties" ma:root="true" ma:fieldsID="239b9aae6b1dac885b16e373bff75f4c" ns3:_="" ns4:_="">
    <xsd:import namespace="5df8d058-7da0-48cd-b865-0b02e4b0d210"/>
    <xsd:import namespace="035b30b9-2f9e-4268-bede-79fefd36efe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d058-7da0-48cd-b865-0b02e4b0d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5b30b9-2f9e-4268-bede-79fefd36efe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FCCBC7-6108-4EC8-8B73-CC5169AB54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BF84B9-A072-4A26-BDF4-2F39AD669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d058-7da0-48cd-b865-0b02e4b0d210"/>
    <ds:schemaRef ds:uri="035b30b9-2f9e-4268-bede-79fefd36e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21ABEC-1098-415D-892A-4C2250ADB8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7</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sandesh pantha</dc:creator>
  <cp:keywords/>
  <dc:description/>
  <cp:lastModifiedBy>sandesh pantha</cp:lastModifiedBy>
  <cp:revision>156</cp:revision>
  <cp:lastPrinted>2020-02-06T21:44:00Z</cp:lastPrinted>
  <dcterms:created xsi:type="dcterms:W3CDTF">2020-02-01T03:25:00Z</dcterms:created>
  <dcterms:modified xsi:type="dcterms:W3CDTF">2020-04-29T02:17:00Z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0x01010007177264A2F0C8498AC521C636D2BFC3</vt:lpwstr>
  </property>
</Properties>
</file>